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5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390"/>
        <w:gridCol w:w="1782"/>
        <w:gridCol w:w="78"/>
        <w:gridCol w:w="3608"/>
        <w:gridCol w:w="1559"/>
        <w:gridCol w:w="567"/>
        <w:gridCol w:w="770"/>
      </w:tblGrid>
      <w:tr w:rsidR="001121E3" w:rsidRPr="00B80B61" w14:paraId="317DEA1E" w14:textId="77777777" w:rsidTr="00CE2E7B">
        <w:trPr>
          <w:gridAfter w:val="1"/>
          <w:wAfter w:w="770" w:type="dxa"/>
        </w:trPr>
        <w:tc>
          <w:tcPr>
            <w:tcW w:w="9781" w:type="dxa"/>
            <w:gridSpan w:val="9"/>
            <w:shd w:val="clear" w:color="auto" w:fill="DEEAF6"/>
          </w:tcPr>
          <w:p w14:paraId="19D5933A" w14:textId="1E05681E" w:rsidR="001121E3" w:rsidRPr="00B80B61" w:rsidRDefault="001121E3" w:rsidP="00F25ED1">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3B7290">
              <w:rPr>
                <w:rFonts w:ascii="Cambria" w:eastAsia="Calibri" w:hAnsi="Cambria" w:cs="Times New Roman"/>
                <w:color w:val="000000"/>
                <w:sz w:val="28"/>
                <w:szCs w:val="28"/>
              </w:rPr>
              <w:t xml:space="preserve"> </w:t>
            </w:r>
          </w:p>
        </w:tc>
      </w:tr>
      <w:tr w:rsidR="001121E3" w:rsidRPr="00B80B61" w14:paraId="6A8C7D2F" w14:textId="77777777" w:rsidTr="00CE2E7B">
        <w:trPr>
          <w:gridAfter w:val="1"/>
          <w:wAfter w:w="770" w:type="dxa"/>
        </w:trPr>
        <w:tc>
          <w:tcPr>
            <w:tcW w:w="9781" w:type="dxa"/>
            <w:gridSpan w:val="9"/>
            <w:shd w:val="clear" w:color="auto" w:fill="auto"/>
          </w:tcPr>
          <w:p w14:paraId="468B56C4" w14:textId="3DAE3A4E" w:rsidR="001121E3" w:rsidRPr="00B80B61" w:rsidRDefault="005254A8" w:rsidP="001A7D22">
            <w:pPr>
              <w:autoSpaceDE w:val="0"/>
              <w:autoSpaceDN w:val="0"/>
              <w:adjustRightInd w:val="0"/>
              <w:ind w:left="726"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Bioinformatics</w:t>
            </w:r>
          </w:p>
        </w:tc>
      </w:tr>
      <w:tr w:rsidR="001121E3" w:rsidRPr="00B80B61" w14:paraId="0CC40E8C" w14:textId="77777777" w:rsidTr="00CE2E7B">
        <w:trPr>
          <w:gridAfter w:val="1"/>
          <w:wAfter w:w="770" w:type="dxa"/>
        </w:trPr>
        <w:tc>
          <w:tcPr>
            <w:tcW w:w="9781" w:type="dxa"/>
            <w:gridSpan w:val="9"/>
            <w:shd w:val="clear" w:color="auto" w:fill="DEEAF6"/>
          </w:tcPr>
          <w:p w14:paraId="2AAB6811" w14:textId="5DD29916" w:rsidR="001121E3" w:rsidRPr="00B80B61" w:rsidRDefault="001121E3" w:rsidP="00F25ED1">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CE2E7B">
        <w:trPr>
          <w:gridAfter w:val="1"/>
          <w:wAfter w:w="770" w:type="dxa"/>
        </w:trPr>
        <w:tc>
          <w:tcPr>
            <w:tcW w:w="9781" w:type="dxa"/>
            <w:gridSpan w:val="9"/>
            <w:shd w:val="clear" w:color="auto" w:fill="auto"/>
          </w:tcPr>
          <w:p w14:paraId="586ED771" w14:textId="7602F6CA" w:rsidR="001121E3" w:rsidRPr="00B80B61" w:rsidRDefault="001121E3" w:rsidP="00610925">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CE2E7B">
        <w:trPr>
          <w:gridAfter w:val="1"/>
          <w:wAfter w:w="770" w:type="dxa"/>
        </w:trPr>
        <w:tc>
          <w:tcPr>
            <w:tcW w:w="9781" w:type="dxa"/>
            <w:gridSpan w:val="9"/>
            <w:shd w:val="clear" w:color="auto" w:fill="DEEAF6"/>
          </w:tcPr>
          <w:p w14:paraId="0E0DAC85" w14:textId="7E3A3B63" w:rsidR="001121E3" w:rsidRPr="00B80B61" w:rsidRDefault="001121E3" w:rsidP="00F25ED1">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3B7290">
              <w:rPr>
                <w:rFonts w:ascii="Cambria" w:eastAsia="Calibri" w:hAnsi="Cambria" w:cs="Times New Roman"/>
                <w:color w:val="000000"/>
                <w:sz w:val="28"/>
                <w:szCs w:val="28"/>
              </w:rPr>
              <w:t xml:space="preserve"> </w:t>
            </w:r>
          </w:p>
        </w:tc>
      </w:tr>
      <w:tr w:rsidR="001121E3" w:rsidRPr="00B80B61" w14:paraId="7A6785C3" w14:textId="77777777" w:rsidTr="00CE2E7B">
        <w:trPr>
          <w:gridAfter w:val="1"/>
          <w:wAfter w:w="770" w:type="dxa"/>
        </w:trPr>
        <w:tc>
          <w:tcPr>
            <w:tcW w:w="9781" w:type="dxa"/>
            <w:gridSpan w:val="9"/>
            <w:shd w:val="clear" w:color="auto" w:fill="auto"/>
          </w:tcPr>
          <w:p w14:paraId="43B7BA01" w14:textId="1B0548D7" w:rsidR="001121E3" w:rsidRPr="00B80B61" w:rsidRDefault="001A7D22" w:rsidP="001A7D22">
            <w:pPr>
              <w:autoSpaceDE w:val="0"/>
              <w:autoSpaceDN w:val="0"/>
              <w:adjustRightInd w:val="0"/>
              <w:ind w:left="726"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2023-2024</w:t>
            </w:r>
          </w:p>
        </w:tc>
      </w:tr>
      <w:tr w:rsidR="001121E3" w:rsidRPr="00B80B61" w14:paraId="7F3A11D9" w14:textId="77777777" w:rsidTr="00CE2E7B">
        <w:trPr>
          <w:gridAfter w:val="1"/>
          <w:wAfter w:w="770" w:type="dxa"/>
        </w:trPr>
        <w:tc>
          <w:tcPr>
            <w:tcW w:w="9781" w:type="dxa"/>
            <w:gridSpan w:val="9"/>
            <w:shd w:val="clear" w:color="auto" w:fill="DEEAF6"/>
          </w:tcPr>
          <w:p w14:paraId="70837C07" w14:textId="6B7184AF" w:rsidR="001121E3" w:rsidRPr="00B80B61" w:rsidRDefault="00F74C41" w:rsidP="00F25ED1">
            <w:pPr>
              <w:numPr>
                <w:ilvl w:val="0"/>
                <w:numId w:val="1"/>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sidR="003B7290">
              <w:rPr>
                <w:rFonts w:ascii="Cambria" w:eastAsia="Calibri" w:hAnsi="Cambria" w:cs="Times New Roman"/>
                <w:color w:val="000000"/>
                <w:sz w:val="28"/>
                <w:szCs w:val="28"/>
              </w:rPr>
              <w:t xml:space="preserve"> </w:t>
            </w:r>
          </w:p>
        </w:tc>
      </w:tr>
      <w:tr w:rsidR="001121E3" w:rsidRPr="00B80B61" w14:paraId="2EECCFD8" w14:textId="77777777" w:rsidTr="00CE2E7B">
        <w:trPr>
          <w:gridAfter w:val="1"/>
          <w:wAfter w:w="770" w:type="dxa"/>
        </w:trPr>
        <w:tc>
          <w:tcPr>
            <w:tcW w:w="9781" w:type="dxa"/>
            <w:gridSpan w:val="9"/>
            <w:shd w:val="clear" w:color="auto" w:fill="auto"/>
          </w:tcPr>
          <w:p w14:paraId="71CBB507"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4DDF8FA6" w14:textId="77777777" w:rsidTr="00CE2E7B">
        <w:trPr>
          <w:gridAfter w:val="1"/>
          <w:wAfter w:w="770" w:type="dxa"/>
        </w:trPr>
        <w:tc>
          <w:tcPr>
            <w:tcW w:w="9781" w:type="dxa"/>
            <w:gridSpan w:val="9"/>
            <w:shd w:val="clear" w:color="auto" w:fill="DEEAF6"/>
          </w:tcPr>
          <w:p w14:paraId="4DEE6683" w14:textId="312F7C5F" w:rsidR="001121E3" w:rsidRPr="00B80B61" w:rsidRDefault="00EC7169" w:rsidP="00F25ED1">
            <w:pPr>
              <w:numPr>
                <w:ilvl w:val="0"/>
                <w:numId w:val="1"/>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CE2E7B">
        <w:trPr>
          <w:gridAfter w:val="1"/>
          <w:wAfter w:w="770" w:type="dxa"/>
        </w:trPr>
        <w:tc>
          <w:tcPr>
            <w:tcW w:w="9781" w:type="dxa"/>
            <w:gridSpan w:val="9"/>
            <w:shd w:val="clear" w:color="auto" w:fill="auto"/>
          </w:tcPr>
          <w:p w14:paraId="1496A7E7" w14:textId="77777777" w:rsidR="001121E3" w:rsidRPr="00B80B61" w:rsidRDefault="001121E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F049733" w14:textId="77777777" w:rsidTr="00CE2E7B">
        <w:trPr>
          <w:gridAfter w:val="1"/>
          <w:wAfter w:w="770" w:type="dxa"/>
        </w:trPr>
        <w:tc>
          <w:tcPr>
            <w:tcW w:w="9781" w:type="dxa"/>
            <w:gridSpan w:val="9"/>
            <w:shd w:val="clear" w:color="auto" w:fill="DEEAF6"/>
          </w:tcPr>
          <w:p w14:paraId="7E50DB93" w14:textId="5973F87D" w:rsidR="00B50377" w:rsidRPr="00B80B61" w:rsidRDefault="00B50377" w:rsidP="00F25ED1">
            <w:pPr>
              <w:numPr>
                <w:ilvl w:val="0"/>
                <w:numId w:val="1"/>
              </w:numPr>
              <w:rPr>
                <w:rFonts w:eastAsia="Calibri" w:cs="Times New Roman"/>
                <w:sz w:val="28"/>
                <w:szCs w:val="28"/>
                <w:rtl/>
              </w:rPr>
            </w:pPr>
            <w:r w:rsidRPr="00B80B61">
              <w:rPr>
                <w:rFonts w:eastAsia="Calibri" w:cs="Times New Roman"/>
                <w:sz w:val="28"/>
                <w:szCs w:val="28"/>
              </w:rPr>
              <w:t>Number of Credit Hours (Total) / Number of Units (Total)</w:t>
            </w:r>
            <w:r w:rsidR="00487CCD">
              <w:rPr>
                <w:rFonts w:eastAsia="Calibri" w:cs="Times New Roman"/>
                <w:sz w:val="28"/>
                <w:szCs w:val="28"/>
              </w:rPr>
              <w:t xml:space="preserve">  </w:t>
            </w:r>
            <w:r w:rsidR="00487CCD" w:rsidRPr="00487CCD">
              <w:rPr>
                <w:rFonts w:eastAsia="Calibri" w:cs="Times New Roman"/>
                <w:b/>
                <w:bCs/>
                <w:sz w:val="32"/>
                <w:szCs w:val="32"/>
              </w:rPr>
              <w:t>2</w:t>
            </w:r>
          </w:p>
        </w:tc>
      </w:tr>
      <w:tr w:rsidR="00B50377" w:rsidRPr="00B80B61" w14:paraId="555A1016" w14:textId="77777777" w:rsidTr="00CE2E7B">
        <w:trPr>
          <w:gridAfter w:val="1"/>
          <w:wAfter w:w="770" w:type="dxa"/>
        </w:trPr>
        <w:tc>
          <w:tcPr>
            <w:tcW w:w="9781" w:type="dxa"/>
            <w:gridSpan w:val="9"/>
            <w:shd w:val="clear" w:color="auto" w:fill="auto"/>
          </w:tcPr>
          <w:p w14:paraId="6E298905" w14:textId="77777777" w:rsidR="00B50377" w:rsidRPr="00B80B61" w:rsidRDefault="00B50377"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CE2E7B">
        <w:trPr>
          <w:gridAfter w:val="1"/>
          <w:wAfter w:w="770" w:type="dxa"/>
        </w:trPr>
        <w:tc>
          <w:tcPr>
            <w:tcW w:w="9781" w:type="dxa"/>
            <w:gridSpan w:val="9"/>
            <w:shd w:val="clear" w:color="auto" w:fill="DEEAF6"/>
          </w:tcPr>
          <w:p w14:paraId="7B27F527" w14:textId="38CE6323" w:rsidR="003E4FBE" w:rsidRPr="00B02F18" w:rsidRDefault="00A53B00" w:rsidP="00F25ED1">
            <w:pPr>
              <w:numPr>
                <w:ilvl w:val="0"/>
                <w:numId w:val="1"/>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CE2E7B">
        <w:trPr>
          <w:gridAfter w:val="1"/>
          <w:wAfter w:w="770" w:type="dxa"/>
        </w:trPr>
        <w:tc>
          <w:tcPr>
            <w:tcW w:w="9781" w:type="dxa"/>
            <w:gridSpan w:val="9"/>
            <w:shd w:val="clear" w:color="auto" w:fill="auto"/>
          </w:tcPr>
          <w:p w14:paraId="780E193E" w14:textId="6393220D" w:rsidR="00F74C41" w:rsidRDefault="00A53B00" w:rsidP="005254A8">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r w:rsidR="003B7290">
              <w:rPr>
                <w:rFonts w:ascii="Cambria" w:eastAsia="Calibri" w:hAnsi="Cambria" w:cs="Times New Roman"/>
                <w:color w:val="000000"/>
                <w:sz w:val="28"/>
                <w:szCs w:val="28"/>
              </w:rPr>
              <w:t>Dr.</w:t>
            </w:r>
            <w:r w:rsidR="005254A8">
              <w:rPr>
                <w:rFonts w:ascii="Cambria" w:eastAsia="Calibri" w:hAnsi="Cambria" w:cs="Times New Roman"/>
                <w:color w:val="000000"/>
                <w:sz w:val="28"/>
                <w:szCs w:val="28"/>
              </w:rPr>
              <w:t>Bashar</w:t>
            </w:r>
            <w:proofErr w:type="spellEnd"/>
            <w:r w:rsidR="005254A8">
              <w:rPr>
                <w:rFonts w:ascii="Cambria" w:eastAsia="Calibri" w:hAnsi="Cambria" w:cs="Times New Roman"/>
                <w:color w:val="000000"/>
                <w:sz w:val="28"/>
                <w:szCs w:val="28"/>
              </w:rPr>
              <w:t xml:space="preserve"> </w:t>
            </w:r>
            <w:proofErr w:type="spellStart"/>
            <w:r w:rsidR="005254A8">
              <w:rPr>
                <w:rFonts w:ascii="Cambria" w:eastAsia="Calibri" w:hAnsi="Cambria" w:cs="Times New Roman"/>
                <w:color w:val="000000"/>
                <w:sz w:val="28"/>
                <w:szCs w:val="28"/>
              </w:rPr>
              <w:t>Talib</w:t>
            </w:r>
            <w:proofErr w:type="spellEnd"/>
            <w:r w:rsidR="005254A8">
              <w:rPr>
                <w:rFonts w:ascii="Cambria" w:eastAsia="Calibri" w:hAnsi="Cambria" w:cs="Times New Roman"/>
                <w:color w:val="000000"/>
                <w:sz w:val="28"/>
                <w:szCs w:val="28"/>
              </w:rPr>
              <w:t xml:space="preserve"> AL-</w:t>
            </w:r>
            <w:proofErr w:type="spellStart"/>
            <w:r w:rsidR="005254A8">
              <w:rPr>
                <w:rFonts w:ascii="Cambria" w:eastAsia="Calibri" w:hAnsi="Cambria" w:cs="Times New Roman"/>
                <w:color w:val="000000"/>
                <w:sz w:val="28"/>
                <w:szCs w:val="28"/>
              </w:rPr>
              <w:t>Nuaimi</w:t>
            </w:r>
            <w:proofErr w:type="spellEnd"/>
          </w:p>
          <w:p w14:paraId="72E67ECE" w14:textId="198F6C48" w:rsidR="00A53B00" w:rsidRPr="00B80B61" w:rsidRDefault="00F74C41" w:rsidP="005254A8">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5254A8">
              <w:rPr>
                <w:rFonts w:ascii="Cambria" w:eastAsia="Calibri" w:hAnsi="Cambria" w:cs="Times New Roman"/>
                <w:color w:val="000000"/>
                <w:sz w:val="28"/>
                <w:szCs w:val="28"/>
              </w:rPr>
              <w:t>alnuaimi_bashar@uo</w:t>
            </w:r>
            <w:r w:rsidR="003B7290">
              <w:rPr>
                <w:rFonts w:ascii="Cambria" w:eastAsia="Calibri" w:hAnsi="Cambria" w:cs="Times New Roman"/>
                <w:color w:val="000000"/>
                <w:sz w:val="28"/>
                <w:szCs w:val="28"/>
              </w:rPr>
              <w:t>diyala.edu.iq</w:t>
            </w:r>
          </w:p>
        </w:tc>
      </w:tr>
      <w:tr w:rsidR="00B50377" w:rsidRPr="00B80B61" w14:paraId="51090FE5" w14:textId="77777777" w:rsidTr="00CE2E7B">
        <w:trPr>
          <w:gridAfter w:val="1"/>
          <w:wAfter w:w="770" w:type="dxa"/>
        </w:trPr>
        <w:tc>
          <w:tcPr>
            <w:tcW w:w="9781" w:type="dxa"/>
            <w:gridSpan w:val="9"/>
            <w:shd w:val="clear" w:color="auto" w:fill="DEEAF6"/>
          </w:tcPr>
          <w:p w14:paraId="5D5CED50" w14:textId="77777777" w:rsidR="00BA11FF" w:rsidRPr="00B80B61" w:rsidRDefault="00B50377" w:rsidP="00F25ED1">
            <w:pPr>
              <w:numPr>
                <w:ilvl w:val="0"/>
                <w:numId w:val="1"/>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CE2E7B">
        <w:trPr>
          <w:gridAfter w:val="1"/>
          <w:wAfter w:w="770" w:type="dxa"/>
        </w:trPr>
        <w:tc>
          <w:tcPr>
            <w:tcW w:w="218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594" w:type="dxa"/>
            <w:gridSpan w:val="5"/>
            <w:shd w:val="clear" w:color="auto" w:fill="auto"/>
          </w:tcPr>
          <w:p w14:paraId="07CD55ED" w14:textId="7DEBADCA" w:rsidR="005254A8" w:rsidRPr="005254A8" w:rsidRDefault="00DC05D4" w:rsidP="00F25ED1">
            <w:pPr>
              <w:pStyle w:val="ListParagraph"/>
              <w:numPr>
                <w:ilvl w:val="0"/>
                <w:numId w:val="2"/>
              </w:numPr>
              <w:autoSpaceDE w:val="0"/>
              <w:autoSpaceDN w:val="0"/>
              <w:adjustRightInd w:val="0"/>
              <w:ind w:right="-426"/>
              <w:jc w:val="both"/>
              <w:rPr>
                <w:rFonts w:ascii="Simplified Arabic" w:hAnsi="Simplified Arabic" w:cs="Simplified Arabic"/>
                <w:b/>
                <w:bCs/>
                <w:rtl/>
              </w:rPr>
            </w:pPr>
            <w:r w:rsidRPr="00DC05D4">
              <w:rPr>
                <w:rFonts w:asciiTheme="majorBidi" w:hAnsiTheme="majorBidi" w:cstheme="majorBidi"/>
              </w:rPr>
              <w:t>The goal of studying Bioinformatics is to apply knowledge and understanding of fundamental principles and concepts in biology, computer science, and mathematics. Effectively utilizing existing software to extract information from large databases and utilizing it in computer modeling. Identifying basic sequence and structural Bioinformatics, introduction to Bioinformatics algorithms, pairwise and multiple sequence alignment, methods for phylogenetic analysis and pattern recognition, Bioinformatics databases and servers, classification and comparison of protein structures, prediction of secondary and tertiary structure from sequence. Identifying genes and proteins, determining their functions, establishing evolutionary relationships, and predicting their conformation. Applied to the analysis of sequences of biological molecules, bioinformatics is a field of computational science that typically focuses on genes, DNA, RNA, or proteins. It is particularly valuable for comparing gene sequences in proteins and other sequences within an organism, as well as comparing evolutionary relationships between organisms.</w:t>
            </w:r>
          </w:p>
        </w:tc>
      </w:tr>
      <w:tr w:rsidR="00B50377" w:rsidRPr="00B80B61" w14:paraId="58EC4CC3" w14:textId="77777777" w:rsidTr="00CE2E7B">
        <w:trPr>
          <w:gridAfter w:val="1"/>
          <w:wAfter w:w="770" w:type="dxa"/>
        </w:trPr>
        <w:tc>
          <w:tcPr>
            <w:tcW w:w="9781" w:type="dxa"/>
            <w:gridSpan w:val="9"/>
            <w:shd w:val="clear" w:color="auto" w:fill="DEEAF6"/>
          </w:tcPr>
          <w:p w14:paraId="4986F185" w14:textId="77777777" w:rsidR="00BA11FF" w:rsidRPr="00B80B61" w:rsidRDefault="00B50377" w:rsidP="00F25ED1">
            <w:pPr>
              <w:numPr>
                <w:ilvl w:val="0"/>
                <w:numId w:val="1"/>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3B7290" w:rsidRPr="00B80B61" w14:paraId="2818180F" w14:textId="77777777" w:rsidTr="00CE2E7B">
        <w:trPr>
          <w:gridAfter w:val="1"/>
          <w:wAfter w:w="770" w:type="dxa"/>
        </w:trPr>
        <w:tc>
          <w:tcPr>
            <w:tcW w:w="1437" w:type="dxa"/>
            <w:gridSpan w:val="2"/>
            <w:shd w:val="clear" w:color="auto" w:fill="auto"/>
          </w:tcPr>
          <w:p w14:paraId="7C49BFAF" w14:textId="77777777" w:rsidR="003B7290" w:rsidRPr="00B80B61" w:rsidRDefault="003B7290" w:rsidP="003B729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344" w:type="dxa"/>
            <w:gridSpan w:val="7"/>
            <w:shd w:val="clear" w:color="auto" w:fill="auto"/>
            <w:vAlign w:val="center"/>
          </w:tcPr>
          <w:p w14:paraId="09694F69" w14:textId="18E443DF" w:rsidR="00610925" w:rsidRPr="00487CCD" w:rsidRDefault="005254A8" w:rsidP="005254A8">
            <w:pPr>
              <w:pBdr>
                <w:top w:val="single" w:sz="2" w:space="0" w:color="E3E3E3"/>
                <w:left w:val="single" w:sz="2" w:space="0" w:color="E3E3E3"/>
                <w:bottom w:val="single" w:sz="2" w:space="0" w:color="E3E3E3"/>
                <w:right w:val="single" w:sz="2" w:space="0" w:color="E3E3E3"/>
              </w:pBdr>
              <w:autoSpaceDE w:val="0"/>
              <w:autoSpaceDN w:val="0"/>
              <w:adjustRightInd w:val="0"/>
              <w:ind w:right="-426"/>
              <w:jc w:val="both"/>
              <w:rPr>
                <w:rFonts w:ascii="Simplified Arabic" w:eastAsia="Calibri" w:hAnsi="Simplified Arabic" w:cs="Simplified Arabic"/>
                <w:bCs/>
                <w:sz w:val="22"/>
                <w:szCs w:val="22"/>
                <w:rtl/>
              </w:rPr>
            </w:pPr>
            <w:r w:rsidRPr="00487CCD">
              <w:rPr>
                <w:rFonts w:ascii="Simplified Arabic" w:eastAsia="Calibri" w:hAnsi="Simplified Arabic" w:cs="Simplified Arabic"/>
                <w:bCs/>
                <w:sz w:val="22"/>
                <w:szCs w:val="22"/>
              </w:rPr>
              <w:t xml:space="preserve">Biological data is stored, analyzed, and disseminated via bioinformatics, </w:t>
            </w:r>
            <w:proofErr w:type="spellStart"/>
            <w:proofErr w:type="gramStart"/>
            <w:r w:rsidRPr="00487CCD">
              <w:rPr>
                <w:rFonts w:ascii="Simplified Arabic" w:eastAsia="Calibri" w:hAnsi="Simplified Arabic" w:cs="Simplified Arabic"/>
                <w:bCs/>
                <w:sz w:val="22"/>
                <w:szCs w:val="22"/>
              </w:rPr>
              <w:t>a</w:t>
            </w:r>
            <w:proofErr w:type="spellEnd"/>
            <w:proofErr w:type="gramEnd"/>
            <w:r w:rsidRPr="00487CCD">
              <w:rPr>
                <w:rFonts w:ascii="Simplified Arabic" w:eastAsia="Calibri" w:hAnsi="Simplified Arabic" w:cs="Simplified Arabic"/>
                <w:bCs/>
                <w:sz w:val="22"/>
                <w:szCs w:val="22"/>
              </w:rPr>
              <w:t xml:space="preserve"> interdisciplinary field consisting of both biology and computer science. An application of bioinformatics is to determine the function of genes and proteins, to establish evolutionary relationships, and to calculate the three-dimensional shape of proteins by using computer programs.</w:t>
            </w:r>
            <w:r w:rsidRPr="00487CCD">
              <w:rPr>
                <w:rFonts w:ascii="Simplified Arabic" w:eastAsia="Calibri" w:hAnsi="Simplified Arabic" w:cs="Simplified Arabic"/>
                <w:bCs/>
                <w:sz w:val="22"/>
                <w:szCs w:val="22"/>
              </w:rPr>
              <w:br/>
            </w:r>
          </w:p>
        </w:tc>
      </w:tr>
      <w:tr w:rsidR="003B7290" w:rsidRPr="00B80B61" w14:paraId="552FCC21" w14:textId="77777777" w:rsidTr="00CE2E7B">
        <w:trPr>
          <w:gridAfter w:val="1"/>
          <w:wAfter w:w="770" w:type="dxa"/>
        </w:trPr>
        <w:tc>
          <w:tcPr>
            <w:tcW w:w="9781" w:type="dxa"/>
            <w:gridSpan w:val="9"/>
            <w:shd w:val="clear" w:color="auto" w:fill="DEEAF6"/>
          </w:tcPr>
          <w:p w14:paraId="3F5FB1AB" w14:textId="77777777" w:rsidR="003B7290" w:rsidRPr="00B80B61" w:rsidRDefault="003B7290" w:rsidP="00F25ED1">
            <w:pPr>
              <w:numPr>
                <w:ilvl w:val="0"/>
                <w:numId w:val="1"/>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3B7290" w:rsidRPr="00B80B61" w14:paraId="34C7557C" w14:textId="77777777" w:rsidTr="001D1D85">
        <w:trPr>
          <w:trHeight w:val="182"/>
        </w:trPr>
        <w:tc>
          <w:tcPr>
            <w:tcW w:w="897" w:type="dxa"/>
            <w:shd w:val="clear" w:color="auto" w:fill="BDD6EE"/>
          </w:tcPr>
          <w:p w14:paraId="25B6F41E" w14:textId="5224630D"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76BFEC7A"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gridSpan w:val="3"/>
            <w:shd w:val="clear" w:color="auto" w:fill="BDD6EE"/>
          </w:tcPr>
          <w:p w14:paraId="3BDFEC65"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3608" w:type="dxa"/>
            <w:shd w:val="clear" w:color="auto" w:fill="BDD6EE"/>
          </w:tcPr>
          <w:p w14:paraId="187CC412"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59" w:type="dxa"/>
            <w:shd w:val="clear" w:color="auto" w:fill="BDD6EE"/>
          </w:tcPr>
          <w:p w14:paraId="057AB72A" w14:textId="77777777" w:rsidR="003B7290" w:rsidRPr="00897803" w:rsidRDefault="003B7290" w:rsidP="003B7290">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337" w:type="dxa"/>
            <w:gridSpan w:val="2"/>
            <w:shd w:val="clear" w:color="auto" w:fill="BDD6EE"/>
          </w:tcPr>
          <w:p w14:paraId="4FD18AD1" w14:textId="77777777" w:rsidR="003B7290" w:rsidRPr="00897803" w:rsidRDefault="003B7290" w:rsidP="003B7290">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3B7290" w:rsidRPr="00610925" w14:paraId="787270F4" w14:textId="77777777" w:rsidTr="00CE2E7B">
        <w:trPr>
          <w:gridAfter w:val="1"/>
          <w:wAfter w:w="770" w:type="dxa"/>
          <w:trHeight w:val="311"/>
        </w:trPr>
        <w:tc>
          <w:tcPr>
            <w:tcW w:w="897" w:type="dxa"/>
            <w:shd w:val="clear" w:color="auto" w:fill="auto"/>
            <w:vAlign w:val="center"/>
          </w:tcPr>
          <w:p w14:paraId="5E273C8E" w14:textId="1FA7A502" w:rsidR="003B7290" w:rsidRPr="003B7290" w:rsidRDefault="003B7290" w:rsidP="001A7D22">
            <w:pPr>
              <w:jc w:val="center"/>
              <w:rPr>
                <w:rFonts w:ascii="Simplified Arabic" w:eastAsia="Calibri" w:hAnsi="Simplified Arabic" w:cs="Simplified Arabic"/>
                <w:b/>
                <w:bCs/>
                <w:sz w:val="22"/>
                <w:szCs w:val="22"/>
                <w:rtl/>
              </w:rPr>
            </w:pPr>
            <w:r w:rsidRPr="003B7290">
              <w:rPr>
                <w:rFonts w:ascii="Simplified Arabic" w:eastAsia="Calibri" w:hAnsi="Simplified Arabic" w:cs="Simplified Arabic"/>
                <w:b/>
                <w:bCs/>
                <w:sz w:val="22"/>
                <w:szCs w:val="22"/>
              </w:rPr>
              <w:lastRenderedPageBreak/>
              <w:t>1</w:t>
            </w:r>
          </w:p>
        </w:tc>
        <w:tc>
          <w:tcPr>
            <w:tcW w:w="900" w:type="dxa"/>
            <w:gridSpan w:val="2"/>
            <w:shd w:val="clear" w:color="auto" w:fill="auto"/>
            <w:vAlign w:val="center"/>
          </w:tcPr>
          <w:p w14:paraId="224AEA81" w14:textId="06A924B0" w:rsidR="003B7290" w:rsidRPr="003B7290" w:rsidRDefault="001B042E" w:rsidP="003B7290">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vAlign w:val="center"/>
          </w:tcPr>
          <w:p w14:paraId="3F3C0BDC" w14:textId="0971FD69" w:rsidR="003B7290" w:rsidRPr="003B7290" w:rsidRDefault="005254A8" w:rsidP="005254A8">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5254A8">
              <w:rPr>
                <w:rFonts w:ascii="Simplified Arabic" w:eastAsia="Calibri" w:hAnsi="Simplified Arabic" w:cs="Simplified Arabic"/>
                <w:b/>
                <w:bCs/>
                <w:sz w:val="22"/>
                <w:szCs w:val="22"/>
              </w:rPr>
              <w:t>Fundamentals of Bioinformatics</w:t>
            </w:r>
          </w:p>
        </w:tc>
        <w:tc>
          <w:tcPr>
            <w:tcW w:w="3608" w:type="dxa"/>
            <w:shd w:val="clear" w:color="auto" w:fill="auto"/>
            <w:vAlign w:val="center"/>
          </w:tcPr>
          <w:p w14:paraId="7D9FD45B" w14:textId="2380AB92" w:rsidR="003B7290" w:rsidRPr="003B7290" w:rsidRDefault="005254A8" w:rsidP="005254A8">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5254A8">
              <w:rPr>
                <w:rFonts w:ascii="Simplified Arabic" w:eastAsia="Calibri" w:hAnsi="Simplified Arabic" w:cs="Simplified Arabic"/>
                <w:b/>
                <w:bCs/>
                <w:sz w:val="22"/>
                <w:szCs w:val="22"/>
              </w:rPr>
              <w:t xml:space="preserve">The meaning of computational technology and bioinformatics, along with their scope, </w:t>
            </w:r>
            <w:proofErr w:type="gramStart"/>
            <w:r w:rsidRPr="005254A8">
              <w:rPr>
                <w:rFonts w:ascii="Simplified Arabic" w:eastAsia="Calibri" w:hAnsi="Simplified Arabic" w:cs="Simplified Arabic"/>
                <w:b/>
                <w:bCs/>
                <w:sz w:val="22"/>
                <w:szCs w:val="22"/>
              </w:rPr>
              <w:t>are explained</w:t>
            </w:r>
            <w:proofErr w:type="gramEnd"/>
            <w:r w:rsidRPr="005254A8">
              <w:rPr>
                <w:rFonts w:ascii="Simplified Arabic" w:eastAsia="Calibri" w:hAnsi="Simplified Arabic" w:cs="Simplified Arabic"/>
                <w:b/>
                <w:bCs/>
                <w:sz w:val="22"/>
                <w:szCs w:val="22"/>
              </w:rPr>
              <w:t xml:space="preserve"> in this subject.</w:t>
            </w:r>
          </w:p>
        </w:tc>
        <w:tc>
          <w:tcPr>
            <w:tcW w:w="1559" w:type="dxa"/>
            <w:shd w:val="clear" w:color="auto" w:fill="auto"/>
          </w:tcPr>
          <w:p w14:paraId="77A2944D" w14:textId="5532E258" w:rsidR="003B7290" w:rsidRPr="003B7290" w:rsidRDefault="001A7D22" w:rsidP="00610925">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332047E2" w14:textId="77777777" w:rsidR="003B7290" w:rsidRPr="003B7290" w:rsidRDefault="003B7290" w:rsidP="00610925">
            <w:pPr>
              <w:rPr>
                <w:rFonts w:ascii="Simplified Arabic" w:eastAsia="Calibri" w:hAnsi="Simplified Arabic" w:cs="Simplified Arabic"/>
                <w:b/>
                <w:bCs/>
                <w:sz w:val="22"/>
                <w:szCs w:val="22"/>
                <w:rtl/>
              </w:rPr>
            </w:pPr>
            <w:bookmarkStart w:id="0" w:name="_GoBack"/>
            <w:bookmarkEnd w:id="0"/>
          </w:p>
        </w:tc>
      </w:tr>
      <w:tr w:rsidR="001A7D22" w:rsidRPr="00610925" w14:paraId="73223DAB" w14:textId="77777777" w:rsidTr="00CE2E7B">
        <w:trPr>
          <w:gridAfter w:val="1"/>
          <w:wAfter w:w="770" w:type="dxa"/>
          <w:trHeight w:val="288"/>
        </w:trPr>
        <w:tc>
          <w:tcPr>
            <w:tcW w:w="897" w:type="dxa"/>
            <w:shd w:val="clear" w:color="auto" w:fill="auto"/>
            <w:vAlign w:val="center"/>
          </w:tcPr>
          <w:p w14:paraId="53C72982" w14:textId="3492052B"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900" w:type="dxa"/>
            <w:gridSpan w:val="2"/>
            <w:shd w:val="clear" w:color="auto" w:fill="auto"/>
            <w:vAlign w:val="center"/>
          </w:tcPr>
          <w:p w14:paraId="1A904E26" w14:textId="3D67A953" w:rsidR="001A7D22"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vAlign w:val="center"/>
          </w:tcPr>
          <w:p w14:paraId="2D12CD31" w14:textId="43361ACA" w:rsidR="001A7D22" w:rsidRPr="003B7290" w:rsidRDefault="001D1D85" w:rsidP="00610925">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1D1D85">
              <w:rPr>
                <w:rFonts w:ascii="Simplified Arabic" w:eastAsia="Calibri" w:hAnsi="Simplified Arabic" w:cs="Simplified Arabic"/>
                <w:b/>
                <w:bCs/>
                <w:sz w:val="22"/>
                <w:szCs w:val="22"/>
              </w:rPr>
              <w:t>Data Structure and Algorithms</w:t>
            </w:r>
          </w:p>
        </w:tc>
        <w:tc>
          <w:tcPr>
            <w:tcW w:w="3608" w:type="dxa"/>
            <w:shd w:val="clear" w:color="auto" w:fill="auto"/>
            <w:vAlign w:val="center"/>
          </w:tcPr>
          <w:p w14:paraId="45568BEB" w14:textId="7AFA3573" w:rsidR="001A7D22" w:rsidRPr="001D1D85" w:rsidRDefault="001D1D85" w:rsidP="001D1D85">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1D1D85">
              <w:rPr>
                <w:rFonts w:ascii="Simplified Arabic" w:eastAsia="Calibri" w:hAnsi="Simplified Arabic" w:cs="Simplified Arabic"/>
                <w:b/>
                <w:bCs/>
                <w:sz w:val="22"/>
                <w:szCs w:val="22"/>
              </w:rPr>
              <w:t>Introduction to Computing Applications</w:t>
            </w:r>
          </w:p>
        </w:tc>
        <w:tc>
          <w:tcPr>
            <w:tcW w:w="1559" w:type="dxa"/>
            <w:shd w:val="clear" w:color="auto" w:fill="auto"/>
          </w:tcPr>
          <w:p w14:paraId="24429C47" w14:textId="5EC14254" w:rsidR="001A7D22" w:rsidRPr="003B7290" w:rsidRDefault="001A7D22" w:rsidP="00610925">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2A720478" w14:textId="77777777" w:rsidR="001A7D22" w:rsidRPr="003B7290" w:rsidRDefault="001A7D22" w:rsidP="00610925">
            <w:pPr>
              <w:rPr>
                <w:rFonts w:ascii="Simplified Arabic" w:eastAsia="Calibri" w:hAnsi="Simplified Arabic" w:cs="Simplified Arabic"/>
                <w:b/>
                <w:bCs/>
                <w:sz w:val="22"/>
                <w:szCs w:val="22"/>
                <w:rtl/>
              </w:rPr>
            </w:pPr>
          </w:p>
        </w:tc>
      </w:tr>
      <w:tr w:rsidR="001D1D85" w:rsidRPr="00610925" w14:paraId="410BFC68" w14:textId="77777777" w:rsidTr="00CE2E7B">
        <w:trPr>
          <w:gridAfter w:val="1"/>
          <w:wAfter w:w="770" w:type="dxa"/>
          <w:trHeight w:val="312"/>
        </w:trPr>
        <w:tc>
          <w:tcPr>
            <w:tcW w:w="897" w:type="dxa"/>
            <w:shd w:val="clear" w:color="auto" w:fill="auto"/>
            <w:vAlign w:val="center"/>
          </w:tcPr>
          <w:p w14:paraId="7224B8A2" w14:textId="60DD10B2" w:rsidR="001D1D85" w:rsidRPr="003B7290" w:rsidRDefault="001D1D85" w:rsidP="001D1D85">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900" w:type="dxa"/>
            <w:gridSpan w:val="2"/>
            <w:shd w:val="clear" w:color="auto" w:fill="auto"/>
            <w:vAlign w:val="center"/>
          </w:tcPr>
          <w:p w14:paraId="05CC153E" w14:textId="086CC2F1" w:rsidR="001D1D85" w:rsidRPr="003B7290" w:rsidRDefault="001B042E" w:rsidP="001D1D85">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vAlign w:val="center"/>
          </w:tcPr>
          <w:p w14:paraId="01579EB4" w14:textId="2D1CECE7" w:rsidR="001D1D85" w:rsidRPr="003B7290" w:rsidRDefault="001D1D85" w:rsidP="001D1D85">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1D1D85">
              <w:rPr>
                <w:rFonts w:ascii="Simplified Arabic" w:eastAsia="Calibri" w:hAnsi="Simplified Arabic" w:cs="Simplified Arabic"/>
                <w:b/>
                <w:bCs/>
                <w:sz w:val="22"/>
                <w:szCs w:val="22"/>
              </w:rPr>
              <w:t xml:space="preserve">Genomics and Proteomics  </w:t>
            </w:r>
          </w:p>
        </w:tc>
        <w:tc>
          <w:tcPr>
            <w:tcW w:w="3608" w:type="dxa"/>
            <w:shd w:val="clear" w:color="auto" w:fill="auto"/>
            <w:vAlign w:val="center"/>
          </w:tcPr>
          <w:p w14:paraId="19701531" w14:textId="49B91902" w:rsidR="001D1D85" w:rsidRPr="003B7290" w:rsidRDefault="001D1D85" w:rsidP="001D1D85">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1D1D85">
              <w:rPr>
                <w:rFonts w:ascii="Simplified Arabic" w:eastAsia="Calibri" w:hAnsi="Simplified Arabic" w:cs="Simplified Arabic"/>
                <w:b/>
                <w:bCs/>
                <w:sz w:val="22"/>
                <w:szCs w:val="22"/>
              </w:rPr>
              <w:t>Genome, Chromosome, Gene, (DNA, RNA, Protein)</w:t>
            </w:r>
          </w:p>
        </w:tc>
        <w:tc>
          <w:tcPr>
            <w:tcW w:w="1559" w:type="dxa"/>
            <w:shd w:val="clear" w:color="auto" w:fill="auto"/>
          </w:tcPr>
          <w:p w14:paraId="7BE9BC4F" w14:textId="371A79DE" w:rsidR="001D1D85" w:rsidRPr="003B7290" w:rsidRDefault="001D1D85" w:rsidP="001D1D85">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50EA214A" w14:textId="77777777" w:rsidR="001D1D85" w:rsidRPr="003B7290" w:rsidRDefault="001D1D85" w:rsidP="001D1D85">
            <w:pPr>
              <w:rPr>
                <w:rFonts w:ascii="Simplified Arabic" w:eastAsia="Calibri" w:hAnsi="Simplified Arabic" w:cs="Simplified Arabic"/>
                <w:b/>
                <w:bCs/>
                <w:sz w:val="22"/>
                <w:szCs w:val="22"/>
                <w:rtl/>
              </w:rPr>
            </w:pPr>
          </w:p>
        </w:tc>
      </w:tr>
      <w:tr w:rsidR="001B042E" w:rsidRPr="00610925" w14:paraId="2A2E4CB6" w14:textId="77777777" w:rsidTr="00CE2E7B">
        <w:trPr>
          <w:gridAfter w:val="1"/>
          <w:wAfter w:w="770" w:type="dxa"/>
          <w:trHeight w:val="600"/>
        </w:trPr>
        <w:tc>
          <w:tcPr>
            <w:tcW w:w="897" w:type="dxa"/>
            <w:shd w:val="clear" w:color="auto" w:fill="auto"/>
            <w:vAlign w:val="center"/>
          </w:tcPr>
          <w:p w14:paraId="141044A5" w14:textId="1BD660D9" w:rsidR="001B042E"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4</w:t>
            </w:r>
          </w:p>
        </w:tc>
        <w:tc>
          <w:tcPr>
            <w:tcW w:w="900" w:type="dxa"/>
            <w:gridSpan w:val="2"/>
            <w:shd w:val="clear" w:color="auto" w:fill="auto"/>
            <w:vAlign w:val="center"/>
          </w:tcPr>
          <w:p w14:paraId="4F2635B9" w14:textId="621D7553" w:rsidR="001B042E"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vMerge w:val="restart"/>
            <w:shd w:val="clear" w:color="auto" w:fill="auto"/>
            <w:vAlign w:val="center"/>
          </w:tcPr>
          <w:p w14:paraId="07E7D480" w14:textId="65CFCB88" w:rsidR="001B042E" w:rsidRPr="003B7290" w:rsidRDefault="006C2023" w:rsidP="001D1D85">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6C2023">
              <w:rPr>
                <w:rFonts w:ascii="Simplified Arabic" w:eastAsia="Calibri" w:hAnsi="Simplified Arabic" w:cs="Simplified Arabic"/>
                <w:b/>
                <w:bCs/>
                <w:sz w:val="22"/>
                <w:szCs w:val="22"/>
              </w:rPr>
              <w:t xml:space="preserve">Mathematical &amp; Statistical applications in bioinformatics </w:t>
            </w:r>
          </w:p>
        </w:tc>
        <w:tc>
          <w:tcPr>
            <w:tcW w:w="3608" w:type="dxa"/>
            <w:vMerge w:val="restart"/>
            <w:shd w:val="clear" w:color="auto" w:fill="auto"/>
            <w:vAlign w:val="center"/>
          </w:tcPr>
          <w:p w14:paraId="63CFE141" w14:textId="7BD14D05" w:rsidR="001B042E" w:rsidRPr="001D1D85" w:rsidRDefault="001B042E" w:rsidP="001B042E">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1D1D85">
              <w:rPr>
                <w:rFonts w:ascii="Simplified Arabic" w:eastAsia="Calibri" w:hAnsi="Simplified Arabic" w:cs="Simplified Arabic"/>
                <w:b/>
                <w:bCs/>
                <w:sz w:val="22"/>
                <w:szCs w:val="22"/>
              </w:rPr>
              <w:t>Random Variables, Markov Chains, Metropolis</w:t>
            </w:r>
            <w:r w:rsidRPr="001D1D85">
              <w:rPr>
                <w:rFonts w:ascii="Simplified Arabic" w:eastAsia="Calibri" w:hAnsi="Simplified Arabic" w:cs="Simplified Arabic" w:hint="cs"/>
                <w:b/>
                <w:bCs/>
                <w:sz w:val="22"/>
                <w:szCs w:val="22"/>
              </w:rPr>
              <w:t>–</w:t>
            </w:r>
            <w:r w:rsidRPr="001D1D85">
              <w:rPr>
                <w:rFonts w:ascii="Simplified Arabic" w:eastAsia="Calibri" w:hAnsi="Simplified Arabic" w:cs="Simplified Arabic"/>
                <w:b/>
                <w:bCs/>
                <w:sz w:val="22"/>
                <w:szCs w:val="22"/>
              </w:rPr>
              <w:t xml:space="preserve">Hastings Algorithm, Maximum Likelihood. Monte Carlo, Genetic Algorithms, </w:t>
            </w:r>
            <w:r>
              <w:rPr>
                <w:rFonts w:ascii="Simplified Arabic" w:eastAsia="Calibri" w:hAnsi="Simplified Arabic" w:cs="Simplified Arabic"/>
                <w:b/>
                <w:bCs/>
                <w:sz w:val="22"/>
                <w:szCs w:val="22"/>
              </w:rPr>
              <w:t>,</w:t>
            </w:r>
            <w:r w:rsidRPr="001D1D85">
              <w:rPr>
                <w:rFonts w:ascii="Simplified Arabic" w:eastAsia="Calibri" w:hAnsi="Simplified Arabic" w:cs="Simplified Arabic"/>
                <w:b/>
                <w:bCs/>
                <w:sz w:val="22"/>
                <w:szCs w:val="22"/>
              </w:rPr>
              <w:t>Genomic Segmentation Algorithm</w:t>
            </w:r>
          </w:p>
        </w:tc>
        <w:tc>
          <w:tcPr>
            <w:tcW w:w="1559" w:type="dxa"/>
            <w:shd w:val="clear" w:color="auto" w:fill="auto"/>
          </w:tcPr>
          <w:p w14:paraId="390161A4" w14:textId="0DC1FBF7" w:rsidR="001B042E" w:rsidRPr="003B7290" w:rsidRDefault="001B042E" w:rsidP="00610925">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050BA10E" w14:textId="77777777" w:rsidR="001B042E" w:rsidRPr="003B7290" w:rsidRDefault="001B042E" w:rsidP="00610925">
            <w:pPr>
              <w:rPr>
                <w:rFonts w:ascii="Simplified Arabic" w:eastAsia="Calibri" w:hAnsi="Simplified Arabic" w:cs="Simplified Arabic"/>
                <w:b/>
                <w:bCs/>
                <w:sz w:val="22"/>
                <w:szCs w:val="22"/>
                <w:rtl/>
              </w:rPr>
            </w:pPr>
          </w:p>
        </w:tc>
      </w:tr>
      <w:tr w:rsidR="001B042E" w:rsidRPr="00610925" w14:paraId="38AA5333" w14:textId="77777777" w:rsidTr="00CE2E7B">
        <w:trPr>
          <w:gridAfter w:val="1"/>
          <w:wAfter w:w="770" w:type="dxa"/>
          <w:trHeight w:val="348"/>
        </w:trPr>
        <w:tc>
          <w:tcPr>
            <w:tcW w:w="897" w:type="dxa"/>
            <w:shd w:val="clear" w:color="auto" w:fill="auto"/>
            <w:vAlign w:val="center"/>
          </w:tcPr>
          <w:p w14:paraId="2FD2BCFB" w14:textId="0A4E12B1" w:rsidR="001B042E"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5</w:t>
            </w:r>
          </w:p>
        </w:tc>
        <w:tc>
          <w:tcPr>
            <w:tcW w:w="900" w:type="dxa"/>
            <w:gridSpan w:val="2"/>
            <w:shd w:val="clear" w:color="auto" w:fill="auto"/>
            <w:vAlign w:val="center"/>
          </w:tcPr>
          <w:p w14:paraId="42A8AB58" w14:textId="4A3B471B" w:rsidR="001B042E"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vMerge/>
            <w:shd w:val="clear" w:color="auto" w:fill="auto"/>
            <w:vAlign w:val="center"/>
          </w:tcPr>
          <w:p w14:paraId="5BC237B8" w14:textId="024DC1E5" w:rsidR="001B042E" w:rsidRPr="003B7290" w:rsidRDefault="001B042E" w:rsidP="001D1D85">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p>
        </w:tc>
        <w:tc>
          <w:tcPr>
            <w:tcW w:w="3608" w:type="dxa"/>
            <w:vMerge/>
            <w:shd w:val="clear" w:color="auto" w:fill="auto"/>
            <w:vAlign w:val="center"/>
          </w:tcPr>
          <w:p w14:paraId="44E06523" w14:textId="56C68723" w:rsidR="001B042E" w:rsidRPr="003B7290" w:rsidRDefault="001B042E" w:rsidP="00610925">
            <w:pPr>
              <w:rPr>
                <w:rFonts w:ascii="Simplified Arabic" w:eastAsia="Calibri" w:hAnsi="Simplified Arabic" w:cs="Simplified Arabic"/>
                <w:b/>
                <w:bCs/>
                <w:sz w:val="22"/>
                <w:szCs w:val="22"/>
                <w:rtl/>
              </w:rPr>
            </w:pPr>
          </w:p>
        </w:tc>
        <w:tc>
          <w:tcPr>
            <w:tcW w:w="1559" w:type="dxa"/>
            <w:shd w:val="clear" w:color="auto" w:fill="auto"/>
          </w:tcPr>
          <w:p w14:paraId="6F94BAA4" w14:textId="65EBDCB0" w:rsidR="001B042E" w:rsidRPr="003B7290" w:rsidRDefault="001B042E" w:rsidP="00610925">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37C917FF" w14:textId="77777777" w:rsidR="001B042E" w:rsidRPr="003B7290" w:rsidRDefault="001B042E" w:rsidP="00610925">
            <w:pPr>
              <w:rPr>
                <w:rFonts w:ascii="Simplified Arabic" w:eastAsia="Calibri" w:hAnsi="Simplified Arabic" w:cs="Simplified Arabic"/>
                <w:b/>
                <w:bCs/>
                <w:sz w:val="22"/>
                <w:szCs w:val="22"/>
                <w:rtl/>
              </w:rPr>
            </w:pPr>
          </w:p>
        </w:tc>
      </w:tr>
      <w:tr w:rsidR="001D1D85" w:rsidRPr="00610925" w14:paraId="48C0A047" w14:textId="77777777" w:rsidTr="00CE2E7B">
        <w:trPr>
          <w:gridAfter w:val="1"/>
          <w:wAfter w:w="770" w:type="dxa"/>
          <w:trHeight w:val="270"/>
        </w:trPr>
        <w:tc>
          <w:tcPr>
            <w:tcW w:w="897" w:type="dxa"/>
            <w:vMerge w:val="restart"/>
            <w:shd w:val="clear" w:color="auto" w:fill="auto"/>
            <w:vAlign w:val="center"/>
          </w:tcPr>
          <w:p w14:paraId="5407A313" w14:textId="702FCA11" w:rsidR="001D1D85" w:rsidRPr="003B7290" w:rsidRDefault="001D1D8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6</w:t>
            </w:r>
          </w:p>
        </w:tc>
        <w:tc>
          <w:tcPr>
            <w:tcW w:w="900" w:type="dxa"/>
            <w:gridSpan w:val="2"/>
            <w:vMerge w:val="restart"/>
            <w:shd w:val="clear" w:color="auto" w:fill="auto"/>
            <w:vAlign w:val="center"/>
          </w:tcPr>
          <w:p w14:paraId="440801B8" w14:textId="723E0665" w:rsidR="001D1D85"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vMerge w:val="restart"/>
            <w:shd w:val="clear" w:color="auto" w:fill="auto"/>
            <w:vAlign w:val="center"/>
          </w:tcPr>
          <w:p w14:paraId="52C0E338" w14:textId="77777777" w:rsidR="001D1D85" w:rsidRDefault="001D1D85" w:rsidP="001D1D85">
            <w:pPr>
              <w:rPr>
                <w:rFonts w:ascii="Simplified Arabic" w:eastAsia="Calibri" w:hAnsi="Simplified Arabic" w:cs="Simplified Arabic"/>
                <w:b/>
                <w:bCs/>
                <w:sz w:val="22"/>
                <w:szCs w:val="22"/>
              </w:rPr>
            </w:pPr>
            <w:r w:rsidRPr="001D1D85">
              <w:rPr>
                <w:rFonts w:ascii="Simplified Arabic" w:eastAsia="Calibri" w:hAnsi="Simplified Arabic" w:cs="Simplified Arabic"/>
                <w:b/>
                <w:bCs/>
                <w:sz w:val="22"/>
                <w:szCs w:val="22"/>
              </w:rPr>
              <w:t>Genome Alignment</w:t>
            </w:r>
          </w:p>
          <w:p w14:paraId="0236C651" w14:textId="505DFAC4" w:rsidR="006C2023" w:rsidRPr="003B7290" w:rsidRDefault="006C2023" w:rsidP="001D1D85">
            <w:pPr>
              <w:rPr>
                <w:rFonts w:ascii="Simplified Arabic" w:eastAsia="Calibri" w:hAnsi="Simplified Arabic" w:cs="Simplified Arabic"/>
                <w:b/>
                <w:bCs/>
                <w:sz w:val="22"/>
                <w:szCs w:val="22"/>
                <w:rtl/>
              </w:rPr>
            </w:pPr>
            <w:r w:rsidRPr="006C2023">
              <w:rPr>
                <w:rFonts w:ascii="Simplified Arabic" w:eastAsia="Calibri" w:hAnsi="Simplified Arabic" w:cs="Simplified Arabic"/>
                <w:b/>
                <w:bCs/>
                <w:sz w:val="22"/>
                <w:szCs w:val="22"/>
              </w:rPr>
              <w:t>Pair wise sequence alignment</w:t>
            </w:r>
          </w:p>
        </w:tc>
        <w:tc>
          <w:tcPr>
            <w:tcW w:w="3608" w:type="dxa"/>
            <w:vMerge w:val="restart"/>
            <w:shd w:val="clear" w:color="auto" w:fill="auto"/>
            <w:vAlign w:val="center"/>
          </w:tcPr>
          <w:p w14:paraId="370A6BB5" w14:textId="54682733" w:rsidR="001D1D85" w:rsidRDefault="001D1D85" w:rsidP="001D1D85">
            <w:pPr>
              <w:rPr>
                <w:rFonts w:ascii="Simplified Arabic" w:eastAsia="Calibri" w:hAnsi="Simplified Arabic" w:cs="Simplified Arabic"/>
                <w:b/>
                <w:bCs/>
                <w:sz w:val="22"/>
                <w:szCs w:val="22"/>
              </w:rPr>
            </w:pPr>
            <w:r w:rsidRPr="001D1D85">
              <w:rPr>
                <w:rFonts w:ascii="Simplified Arabic" w:eastAsia="Calibri" w:hAnsi="Simplified Arabic" w:cs="Simplified Arabic"/>
                <w:b/>
                <w:bCs/>
                <w:i/>
                <w:iCs/>
                <w:sz w:val="22"/>
                <w:szCs w:val="22"/>
              </w:rPr>
              <w:t>Sequence Similarity, Suffix Tree</w:t>
            </w:r>
          </w:p>
          <w:p w14:paraId="0A62B612" w14:textId="6AE0123F" w:rsidR="001B042E" w:rsidRPr="001B042E" w:rsidRDefault="001B042E" w:rsidP="006C2023">
            <w:pPr>
              <w:rPr>
                <w:rFonts w:ascii="Simplified Arabic" w:eastAsia="Calibri" w:hAnsi="Simplified Arabic" w:cs="Simplified Arabic"/>
                <w:b/>
                <w:bCs/>
                <w:sz w:val="22"/>
                <w:szCs w:val="22"/>
                <w:rtl/>
              </w:rPr>
            </w:pPr>
            <w:r w:rsidRPr="001B042E">
              <w:rPr>
                <w:rFonts w:ascii="Simplified Arabic" w:eastAsia="Calibri" w:hAnsi="Simplified Arabic" w:cs="Simplified Arabic"/>
                <w:b/>
                <w:bCs/>
                <w:sz w:val="22"/>
                <w:szCs w:val="22"/>
              </w:rPr>
              <w:t xml:space="preserve">Dot plots, Sequence alignment, Local alignment, Global    alignment, </w:t>
            </w:r>
          </w:p>
        </w:tc>
        <w:tc>
          <w:tcPr>
            <w:tcW w:w="1559" w:type="dxa"/>
            <w:shd w:val="clear" w:color="auto" w:fill="auto"/>
          </w:tcPr>
          <w:p w14:paraId="07EF7D34" w14:textId="247E415A" w:rsidR="001D1D85" w:rsidRPr="003B7290" w:rsidRDefault="001D1D85"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vMerge w:val="restart"/>
            <w:shd w:val="clear" w:color="auto" w:fill="auto"/>
          </w:tcPr>
          <w:p w14:paraId="09A2E1E4" w14:textId="77777777" w:rsidR="001D1D85" w:rsidRPr="003B7290" w:rsidRDefault="001D1D85" w:rsidP="001A7D22">
            <w:pPr>
              <w:rPr>
                <w:rFonts w:ascii="Simplified Arabic" w:eastAsia="Calibri" w:hAnsi="Simplified Arabic" w:cs="Simplified Arabic"/>
                <w:b/>
                <w:bCs/>
                <w:sz w:val="22"/>
                <w:szCs w:val="22"/>
                <w:rtl/>
              </w:rPr>
            </w:pPr>
          </w:p>
        </w:tc>
      </w:tr>
      <w:tr w:rsidR="001D1D85" w:rsidRPr="00610925" w14:paraId="084CD2BF" w14:textId="77777777" w:rsidTr="00CE2E7B">
        <w:trPr>
          <w:gridAfter w:val="1"/>
          <w:wAfter w:w="770" w:type="dxa"/>
          <w:trHeight w:val="225"/>
        </w:trPr>
        <w:tc>
          <w:tcPr>
            <w:tcW w:w="897" w:type="dxa"/>
            <w:vMerge/>
            <w:shd w:val="clear" w:color="auto" w:fill="auto"/>
            <w:vAlign w:val="center"/>
          </w:tcPr>
          <w:p w14:paraId="6AEF5C4C" w14:textId="77777777" w:rsidR="001D1D85" w:rsidRDefault="001D1D85" w:rsidP="001A7D22">
            <w:pPr>
              <w:jc w:val="center"/>
              <w:rPr>
                <w:rFonts w:ascii="Simplified Arabic" w:eastAsia="Calibri" w:hAnsi="Simplified Arabic" w:cs="Simplified Arabic"/>
                <w:b/>
                <w:bCs/>
                <w:sz w:val="22"/>
                <w:szCs w:val="22"/>
              </w:rPr>
            </w:pPr>
          </w:p>
        </w:tc>
        <w:tc>
          <w:tcPr>
            <w:tcW w:w="900" w:type="dxa"/>
            <w:gridSpan w:val="2"/>
            <w:vMerge/>
            <w:shd w:val="clear" w:color="auto" w:fill="auto"/>
            <w:vAlign w:val="center"/>
          </w:tcPr>
          <w:p w14:paraId="7BB4AF4A" w14:textId="77777777" w:rsidR="001D1D85" w:rsidRDefault="001D1D85" w:rsidP="001A7D22">
            <w:pPr>
              <w:jc w:val="center"/>
              <w:rPr>
                <w:rFonts w:ascii="Simplified Arabic" w:eastAsia="Calibri" w:hAnsi="Simplified Arabic" w:cs="Simplified Arabic"/>
                <w:b/>
                <w:bCs/>
                <w:sz w:val="22"/>
                <w:szCs w:val="22"/>
              </w:rPr>
            </w:pPr>
          </w:p>
        </w:tc>
        <w:tc>
          <w:tcPr>
            <w:tcW w:w="2250" w:type="dxa"/>
            <w:gridSpan w:val="3"/>
            <w:vMerge/>
            <w:shd w:val="clear" w:color="auto" w:fill="auto"/>
            <w:vAlign w:val="center"/>
          </w:tcPr>
          <w:p w14:paraId="5DB5A86F" w14:textId="77777777" w:rsidR="001D1D85" w:rsidRPr="001D1D85" w:rsidRDefault="001D1D85" w:rsidP="001D1D85">
            <w:pPr>
              <w:rPr>
                <w:rFonts w:ascii="Simplified Arabic" w:eastAsia="Calibri" w:hAnsi="Simplified Arabic" w:cs="Simplified Arabic"/>
                <w:b/>
                <w:bCs/>
                <w:sz w:val="22"/>
                <w:szCs w:val="22"/>
              </w:rPr>
            </w:pPr>
          </w:p>
        </w:tc>
        <w:tc>
          <w:tcPr>
            <w:tcW w:w="3608" w:type="dxa"/>
            <w:vMerge/>
            <w:shd w:val="clear" w:color="auto" w:fill="auto"/>
            <w:vAlign w:val="center"/>
          </w:tcPr>
          <w:p w14:paraId="1D0BA296" w14:textId="77777777" w:rsidR="001D1D85" w:rsidRPr="001D1D85" w:rsidRDefault="001D1D85" w:rsidP="001D1D85">
            <w:pPr>
              <w:rPr>
                <w:rFonts w:ascii="Simplified Arabic" w:eastAsia="Calibri" w:hAnsi="Simplified Arabic" w:cs="Simplified Arabic"/>
                <w:b/>
                <w:bCs/>
                <w:i/>
                <w:iCs/>
                <w:sz w:val="22"/>
                <w:szCs w:val="22"/>
              </w:rPr>
            </w:pPr>
          </w:p>
        </w:tc>
        <w:tc>
          <w:tcPr>
            <w:tcW w:w="1559" w:type="dxa"/>
            <w:shd w:val="clear" w:color="auto" w:fill="auto"/>
          </w:tcPr>
          <w:p w14:paraId="62691C6C" w14:textId="77777777" w:rsidR="001D1D85" w:rsidRDefault="001D1D85" w:rsidP="001A7D22">
            <w:pPr>
              <w:rPr>
                <w:rFonts w:ascii="Simplified Arabic" w:eastAsia="Calibri" w:hAnsi="Simplified Arabic" w:cs="Simplified Arabic"/>
                <w:b/>
                <w:bCs/>
                <w:sz w:val="22"/>
                <w:szCs w:val="22"/>
              </w:rPr>
            </w:pPr>
          </w:p>
        </w:tc>
        <w:tc>
          <w:tcPr>
            <w:tcW w:w="567" w:type="dxa"/>
            <w:vMerge/>
            <w:shd w:val="clear" w:color="auto" w:fill="auto"/>
          </w:tcPr>
          <w:p w14:paraId="75744375" w14:textId="77777777" w:rsidR="001D1D85" w:rsidRPr="003B7290" w:rsidRDefault="001D1D85" w:rsidP="001A7D22">
            <w:pPr>
              <w:rPr>
                <w:rFonts w:ascii="Simplified Arabic" w:eastAsia="Calibri" w:hAnsi="Simplified Arabic" w:cs="Simplified Arabic"/>
                <w:b/>
                <w:bCs/>
                <w:sz w:val="22"/>
                <w:szCs w:val="22"/>
                <w:rtl/>
              </w:rPr>
            </w:pPr>
          </w:p>
        </w:tc>
      </w:tr>
      <w:tr w:rsidR="00610925" w:rsidRPr="00610925" w14:paraId="348AD029" w14:textId="77777777" w:rsidTr="00CE2E7B">
        <w:trPr>
          <w:gridAfter w:val="1"/>
          <w:wAfter w:w="770" w:type="dxa"/>
          <w:trHeight w:val="384"/>
        </w:trPr>
        <w:tc>
          <w:tcPr>
            <w:tcW w:w="897" w:type="dxa"/>
            <w:shd w:val="clear" w:color="auto" w:fill="auto"/>
            <w:vAlign w:val="center"/>
          </w:tcPr>
          <w:p w14:paraId="5D4666DA" w14:textId="7467F019"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7</w:t>
            </w:r>
          </w:p>
        </w:tc>
        <w:tc>
          <w:tcPr>
            <w:tcW w:w="900" w:type="dxa"/>
            <w:gridSpan w:val="2"/>
            <w:shd w:val="clear" w:color="auto" w:fill="auto"/>
            <w:vAlign w:val="center"/>
          </w:tcPr>
          <w:p w14:paraId="70E4A384" w14:textId="169D2980" w:rsidR="00610925"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vAlign w:val="center"/>
          </w:tcPr>
          <w:p w14:paraId="42BA2E30" w14:textId="77777777" w:rsidR="006C2023" w:rsidRPr="006C2023" w:rsidRDefault="006C2023" w:rsidP="006C2023">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Pr>
            </w:pPr>
            <w:r w:rsidRPr="006C2023">
              <w:rPr>
                <w:rFonts w:ascii="Simplified Arabic" w:eastAsia="Calibri" w:hAnsi="Simplified Arabic" w:cs="Simplified Arabic"/>
                <w:b/>
                <w:bCs/>
                <w:sz w:val="22"/>
                <w:szCs w:val="22"/>
              </w:rPr>
              <w:t>Genome Alignment</w:t>
            </w:r>
          </w:p>
          <w:p w14:paraId="0E61F57E" w14:textId="36262F93" w:rsidR="00610925" w:rsidRPr="003B7290" w:rsidRDefault="00610925" w:rsidP="00610925">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p>
        </w:tc>
        <w:tc>
          <w:tcPr>
            <w:tcW w:w="3608" w:type="dxa"/>
            <w:shd w:val="clear" w:color="auto" w:fill="auto"/>
            <w:vAlign w:val="center"/>
          </w:tcPr>
          <w:p w14:paraId="5F13A409" w14:textId="3128EFC7" w:rsidR="00610925" w:rsidRPr="003B7290" w:rsidRDefault="006C2023" w:rsidP="006C2023">
            <w:pPr>
              <w:rPr>
                <w:rFonts w:ascii="Simplified Arabic" w:eastAsia="Calibri" w:hAnsi="Simplified Arabic" w:cs="Simplified Arabic"/>
                <w:b/>
                <w:bCs/>
                <w:sz w:val="22"/>
                <w:szCs w:val="22"/>
                <w:rtl/>
              </w:rPr>
            </w:pPr>
            <w:r w:rsidRPr="006C2023">
              <w:rPr>
                <w:rFonts w:ascii="Simplified Arabic" w:eastAsia="Calibri" w:hAnsi="Simplified Arabic" w:cs="Simplified Arabic"/>
                <w:b/>
                <w:bCs/>
                <w:sz w:val="22"/>
                <w:szCs w:val="22"/>
              </w:rPr>
              <w:t xml:space="preserve">Multiple alignments  </w:t>
            </w:r>
          </w:p>
        </w:tc>
        <w:tc>
          <w:tcPr>
            <w:tcW w:w="1559" w:type="dxa"/>
            <w:shd w:val="clear" w:color="auto" w:fill="auto"/>
          </w:tcPr>
          <w:p w14:paraId="0F88CF21" w14:textId="1A9DE560" w:rsidR="00610925" w:rsidRPr="003B7290" w:rsidRDefault="00610925" w:rsidP="00610925">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0E7EE102" w14:textId="77777777" w:rsidR="00610925" w:rsidRPr="003B7290" w:rsidRDefault="00610925" w:rsidP="00610925">
            <w:pPr>
              <w:rPr>
                <w:rFonts w:ascii="Simplified Arabic" w:eastAsia="Calibri" w:hAnsi="Simplified Arabic" w:cs="Simplified Arabic"/>
                <w:b/>
                <w:bCs/>
                <w:sz w:val="22"/>
                <w:szCs w:val="22"/>
                <w:rtl/>
              </w:rPr>
            </w:pPr>
          </w:p>
        </w:tc>
      </w:tr>
      <w:tr w:rsidR="001A7D22" w:rsidRPr="00610925" w14:paraId="5F73D828" w14:textId="77777777" w:rsidTr="00CE2E7B">
        <w:trPr>
          <w:gridAfter w:val="1"/>
          <w:wAfter w:w="770" w:type="dxa"/>
          <w:trHeight w:val="420"/>
        </w:trPr>
        <w:tc>
          <w:tcPr>
            <w:tcW w:w="897" w:type="dxa"/>
            <w:shd w:val="clear" w:color="auto" w:fill="auto"/>
            <w:vAlign w:val="center"/>
          </w:tcPr>
          <w:p w14:paraId="3BDF5061" w14:textId="5272EE16"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8</w:t>
            </w:r>
          </w:p>
        </w:tc>
        <w:tc>
          <w:tcPr>
            <w:tcW w:w="900" w:type="dxa"/>
            <w:gridSpan w:val="2"/>
            <w:shd w:val="clear" w:color="auto" w:fill="auto"/>
            <w:vAlign w:val="center"/>
          </w:tcPr>
          <w:p w14:paraId="011B7927" w14:textId="0F9DE498" w:rsidR="001A7D22"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vAlign w:val="center"/>
          </w:tcPr>
          <w:p w14:paraId="16036D77" w14:textId="71FBD811" w:rsidR="001A7D22" w:rsidRPr="003B7290" w:rsidRDefault="006C2023" w:rsidP="006C2023">
            <w:pPr>
              <w:rPr>
                <w:rFonts w:ascii="Simplified Arabic" w:eastAsia="Calibri" w:hAnsi="Simplified Arabic" w:cs="Simplified Arabic"/>
                <w:b/>
                <w:bCs/>
                <w:sz w:val="22"/>
                <w:szCs w:val="22"/>
                <w:rtl/>
              </w:rPr>
            </w:pPr>
            <w:r w:rsidRPr="006C2023">
              <w:rPr>
                <w:rFonts w:ascii="Simplified Arabic" w:eastAsia="Calibri" w:hAnsi="Simplified Arabic" w:cs="Simplified Arabic"/>
                <w:b/>
                <w:bCs/>
                <w:sz w:val="22"/>
                <w:szCs w:val="22"/>
              </w:rPr>
              <w:t>Bioinformatics Databases</w:t>
            </w:r>
          </w:p>
        </w:tc>
        <w:tc>
          <w:tcPr>
            <w:tcW w:w="3608" w:type="dxa"/>
            <w:shd w:val="clear" w:color="auto" w:fill="auto"/>
            <w:vAlign w:val="center"/>
          </w:tcPr>
          <w:p w14:paraId="255C285B" w14:textId="77777777" w:rsidR="006C2023" w:rsidRPr="006C2023" w:rsidRDefault="006C2023" w:rsidP="006C2023">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rPr>
            </w:pPr>
            <w:r w:rsidRPr="006C2023">
              <w:rPr>
                <w:rFonts w:ascii="Simplified Arabic" w:eastAsia="Calibri" w:hAnsi="Simplified Arabic" w:cs="Simplified Arabic"/>
                <w:b/>
                <w:bCs/>
              </w:rPr>
              <w:t xml:space="preserve">Practically appreciate the utility of resources like NCBI / </w:t>
            </w:r>
            <w:proofErr w:type="spellStart"/>
            <w:r w:rsidRPr="006C2023">
              <w:rPr>
                <w:rFonts w:ascii="Simplified Arabic" w:eastAsia="Calibri" w:hAnsi="Simplified Arabic" w:cs="Simplified Arabic"/>
                <w:b/>
                <w:bCs/>
              </w:rPr>
              <w:t>Entrez</w:t>
            </w:r>
            <w:proofErr w:type="spellEnd"/>
            <w:r w:rsidRPr="006C2023">
              <w:rPr>
                <w:rFonts w:ascii="Simplified Arabic" w:eastAsia="Calibri" w:hAnsi="Simplified Arabic" w:cs="Simplified Arabic"/>
                <w:b/>
                <w:bCs/>
              </w:rPr>
              <w:t xml:space="preserve">, the UCSC genome browser, EBI / EMBL, </w:t>
            </w:r>
            <w:proofErr w:type="spellStart"/>
            <w:r w:rsidRPr="006C2023">
              <w:rPr>
                <w:rFonts w:ascii="Simplified Arabic" w:eastAsia="Calibri" w:hAnsi="Simplified Arabic" w:cs="Simplified Arabic"/>
                <w:b/>
                <w:bCs/>
              </w:rPr>
              <w:t>Uniprot</w:t>
            </w:r>
            <w:proofErr w:type="spellEnd"/>
            <w:r w:rsidRPr="006C2023">
              <w:rPr>
                <w:rFonts w:ascii="Simplified Arabic" w:eastAsia="Calibri" w:hAnsi="Simplified Arabic" w:cs="Simplified Arabic"/>
                <w:b/>
                <w:bCs/>
              </w:rPr>
              <w:t>, BLAST,</w:t>
            </w:r>
          </w:p>
          <w:p w14:paraId="1C8B2CB9" w14:textId="7D6280C0" w:rsidR="001A7D22" w:rsidRPr="0074424B" w:rsidRDefault="001A7D22" w:rsidP="0074424B">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rtl/>
              </w:rPr>
            </w:pPr>
          </w:p>
        </w:tc>
        <w:tc>
          <w:tcPr>
            <w:tcW w:w="1559" w:type="dxa"/>
            <w:shd w:val="clear" w:color="auto" w:fill="auto"/>
          </w:tcPr>
          <w:p w14:paraId="223F86EB" w14:textId="367558E3"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7A27AF0F" w14:textId="77777777" w:rsidR="001A7D22" w:rsidRPr="003B7290" w:rsidRDefault="001A7D22" w:rsidP="001A7D22">
            <w:pPr>
              <w:rPr>
                <w:rFonts w:ascii="Simplified Arabic" w:eastAsia="Calibri" w:hAnsi="Simplified Arabic" w:cs="Simplified Arabic"/>
                <w:b/>
                <w:bCs/>
                <w:sz w:val="22"/>
                <w:szCs w:val="22"/>
                <w:rtl/>
              </w:rPr>
            </w:pPr>
          </w:p>
        </w:tc>
      </w:tr>
      <w:tr w:rsidR="001A7D22" w:rsidRPr="00610925" w14:paraId="28E80114" w14:textId="77777777" w:rsidTr="00CE2E7B">
        <w:trPr>
          <w:gridAfter w:val="1"/>
          <w:wAfter w:w="770" w:type="dxa"/>
          <w:trHeight w:val="420"/>
        </w:trPr>
        <w:tc>
          <w:tcPr>
            <w:tcW w:w="897" w:type="dxa"/>
            <w:shd w:val="clear" w:color="auto" w:fill="auto"/>
            <w:vAlign w:val="center"/>
          </w:tcPr>
          <w:p w14:paraId="7BBE14E7" w14:textId="1E249757"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9</w:t>
            </w:r>
          </w:p>
        </w:tc>
        <w:tc>
          <w:tcPr>
            <w:tcW w:w="900" w:type="dxa"/>
            <w:gridSpan w:val="2"/>
            <w:shd w:val="clear" w:color="auto" w:fill="auto"/>
            <w:vAlign w:val="center"/>
          </w:tcPr>
          <w:p w14:paraId="4634D6BB" w14:textId="29B54862" w:rsidR="001A7D22"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vAlign w:val="center"/>
          </w:tcPr>
          <w:p w14:paraId="741EA4AA" w14:textId="2569E454" w:rsidR="001A7D22" w:rsidRPr="003B7290" w:rsidRDefault="0074424B" w:rsidP="0074424B">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74424B">
              <w:rPr>
                <w:rFonts w:ascii="Simplified Arabic" w:eastAsia="Calibri" w:hAnsi="Simplified Arabic" w:cs="Simplified Arabic"/>
                <w:b/>
                <w:bCs/>
                <w:sz w:val="22"/>
                <w:szCs w:val="22"/>
              </w:rPr>
              <w:t>Phylogenetic tree construction</w:t>
            </w:r>
          </w:p>
        </w:tc>
        <w:tc>
          <w:tcPr>
            <w:tcW w:w="3608" w:type="dxa"/>
            <w:shd w:val="clear" w:color="auto" w:fill="auto"/>
            <w:vAlign w:val="center"/>
          </w:tcPr>
          <w:p w14:paraId="5F3D440C" w14:textId="77777777" w:rsidR="0074424B" w:rsidRPr="0074424B" w:rsidRDefault="001B042E" w:rsidP="0074424B">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Pr>
            </w:pPr>
            <w:r w:rsidRPr="0074424B">
              <w:rPr>
                <w:rFonts w:ascii="Simplified Arabic" w:eastAsia="Calibri" w:hAnsi="Simplified Arabic" w:cs="Simplified Arabic"/>
                <w:b/>
                <w:bCs/>
                <w:sz w:val="22"/>
                <w:szCs w:val="22"/>
              </w:rPr>
              <w:t xml:space="preserve">Distance based phylogenies (The neighbor-joining method) </w:t>
            </w:r>
          </w:p>
          <w:p w14:paraId="569FFAB4" w14:textId="48552889" w:rsidR="001A7D22" w:rsidRPr="003B7290" w:rsidRDefault="001A7D22" w:rsidP="00610925">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p>
        </w:tc>
        <w:tc>
          <w:tcPr>
            <w:tcW w:w="1559" w:type="dxa"/>
            <w:shd w:val="clear" w:color="auto" w:fill="auto"/>
          </w:tcPr>
          <w:p w14:paraId="5261A96D" w14:textId="4EDFBB1B" w:rsidR="001A7D22" w:rsidRPr="003B7290" w:rsidRDefault="001A7D22" w:rsidP="00610925">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07AD92DE" w14:textId="77777777" w:rsidR="001A7D22" w:rsidRPr="003B7290" w:rsidRDefault="001A7D22" w:rsidP="00610925">
            <w:pPr>
              <w:rPr>
                <w:rFonts w:ascii="Simplified Arabic" w:eastAsia="Calibri" w:hAnsi="Simplified Arabic" w:cs="Simplified Arabic"/>
                <w:b/>
                <w:bCs/>
                <w:sz w:val="22"/>
                <w:szCs w:val="22"/>
                <w:rtl/>
              </w:rPr>
            </w:pPr>
          </w:p>
        </w:tc>
      </w:tr>
      <w:tr w:rsidR="001A7D22" w:rsidRPr="00610925" w14:paraId="03B38A0C" w14:textId="77777777" w:rsidTr="00CE2E7B">
        <w:trPr>
          <w:gridAfter w:val="1"/>
          <w:wAfter w:w="770" w:type="dxa"/>
          <w:trHeight w:val="324"/>
        </w:trPr>
        <w:tc>
          <w:tcPr>
            <w:tcW w:w="897" w:type="dxa"/>
            <w:shd w:val="clear" w:color="auto" w:fill="auto"/>
            <w:vAlign w:val="center"/>
          </w:tcPr>
          <w:p w14:paraId="57A3CF67" w14:textId="1C0956AD"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10</w:t>
            </w:r>
          </w:p>
        </w:tc>
        <w:tc>
          <w:tcPr>
            <w:tcW w:w="900" w:type="dxa"/>
            <w:gridSpan w:val="2"/>
            <w:shd w:val="clear" w:color="auto" w:fill="auto"/>
            <w:vAlign w:val="center"/>
          </w:tcPr>
          <w:p w14:paraId="42588852" w14:textId="55DE45A6" w:rsidR="001A7D22"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vAlign w:val="center"/>
          </w:tcPr>
          <w:p w14:paraId="59728CD3" w14:textId="5BE9761A" w:rsidR="001A7D22" w:rsidRPr="003B7290" w:rsidRDefault="0074424B" w:rsidP="001A7D22">
            <w:pPr>
              <w:rPr>
                <w:rFonts w:ascii="Simplified Arabic" w:eastAsia="Calibri" w:hAnsi="Simplified Arabic" w:cs="Simplified Arabic"/>
                <w:b/>
                <w:bCs/>
                <w:sz w:val="22"/>
                <w:szCs w:val="22"/>
                <w:rtl/>
              </w:rPr>
            </w:pPr>
            <w:r w:rsidRPr="0074424B">
              <w:rPr>
                <w:rFonts w:ascii="Simplified Arabic" w:eastAsia="Calibri" w:hAnsi="Simplified Arabic" w:cs="Simplified Arabic"/>
                <w:b/>
                <w:bCs/>
                <w:sz w:val="22"/>
                <w:szCs w:val="22"/>
              </w:rPr>
              <w:t>Phylogenetic tree construction</w:t>
            </w:r>
          </w:p>
        </w:tc>
        <w:tc>
          <w:tcPr>
            <w:tcW w:w="3608" w:type="dxa"/>
            <w:shd w:val="clear" w:color="auto" w:fill="auto"/>
            <w:vAlign w:val="center"/>
          </w:tcPr>
          <w:p w14:paraId="1A916F18" w14:textId="167BF26D" w:rsidR="001A7D22" w:rsidRPr="0074424B" w:rsidRDefault="001B042E" w:rsidP="0074424B">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74424B">
              <w:rPr>
                <w:rFonts w:ascii="Simplified Arabic" w:eastAsia="Calibri" w:hAnsi="Simplified Arabic" w:cs="Simplified Arabic"/>
                <w:b/>
                <w:bCs/>
                <w:sz w:val="22"/>
                <w:szCs w:val="22"/>
              </w:rPr>
              <w:t>Character based phylogenies</w:t>
            </w:r>
            <w:r w:rsidR="0074424B" w:rsidRPr="0074424B">
              <w:rPr>
                <w:rFonts w:ascii="Simplified Arabic" w:eastAsia="Calibri" w:hAnsi="Simplified Arabic" w:cs="Simplified Arabic"/>
                <w:b/>
                <w:bCs/>
                <w:sz w:val="22"/>
                <w:szCs w:val="22"/>
              </w:rPr>
              <w:t>(</w:t>
            </w:r>
            <w:r w:rsidRPr="0074424B">
              <w:rPr>
                <w:rFonts w:ascii="Simplified Arabic" w:eastAsia="Calibri" w:hAnsi="Simplified Arabic" w:cs="Simplified Arabic"/>
                <w:b/>
                <w:bCs/>
                <w:sz w:val="22"/>
                <w:szCs w:val="22"/>
              </w:rPr>
              <w:t>Maximum parsimony method, The maximum likelihood</w:t>
            </w:r>
          </w:p>
        </w:tc>
        <w:tc>
          <w:tcPr>
            <w:tcW w:w="1559" w:type="dxa"/>
            <w:shd w:val="clear" w:color="auto" w:fill="auto"/>
          </w:tcPr>
          <w:p w14:paraId="585FA989" w14:textId="7819CEF3"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68F7C0FD" w14:textId="77777777" w:rsidR="001A7D22" w:rsidRPr="003B7290" w:rsidRDefault="001A7D22" w:rsidP="001A7D22">
            <w:pPr>
              <w:rPr>
                <w:rFonts w:ascii="Simplified Arabic" w:eastAsia="Calibri" w:hAnsi="Simplified Arabic" w:cs="Simplified Arabic"/>
                <w:b/>
                <w:bCs/>
                <w:sz w:val="22"/>
                <w:szCs w:val="22"/>
                <w:rtl/>
              </w:rPr>
            </w:pPr>
          </w:p>
        </w:tc>
      </w:tr>
      <w:tr w:rsidR="00610925" w:rsidRPr="00610925" w14:paraId="132CA3E8" w14:textId="77777777" w:rsidTr="00CE2E7B">
        <w:trPr>
          <w:gridAfter w:val="1"/>
          <w:wAfter w:w="770" w:type="dxa"/>
          <w:trHeight w:val="276"/>
        </w:trPr>
        <w:tc>
          <w:tcPr>
            <w:tcW w:w="897" w:type="dxa"/>
            <w:shd w:val="clear" w:color="auto" w:fill="auto"/>
            <w:vAlign w:val="center"/>
          </w:tcPr>
          <w:p w14:paraId="368C42F8" w14:textId="0BBAF6DD"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11</w:t>
            </w:r>
          </w:p>
        </w:tc>
        <w:tc>
          <w:tcPr>
            <w:tcW w:w="900" w:type="dxa"/>
            <w:gridSpan w:val="2"/>
            <w:shd w:val="clear" w:color="auto" w:fill="auto"/>
            <w:vAlign w:val="center"/>
          </w:tcPr>
          <w:p w14:paraId="3DF1F637" w14:textId="100C054C" w:rsidR="00610925"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vAlign w:val="center"/>
          </w:tcPr>
          <w:p w14:paraId="067F78D2" w14:textId="2B92631D" w:rsidR="00610925" w:rsidRPr="003B7290" w:rsidRDefault="0074424B" w:rsidP="0074424B">
            <w:pPr>
              <w:rPr>
                <w:rFonts w:ascii="Simplified Arabic" w:eastAsia="Calibri" w:hAnsi="Simplified Arabic" w:cs="Simplified Arabic"/>
                <w:b/>
                <w:bCs/>
                <w:sz w:val="22"/>
                <w:szCs w:val="22"/>
                <w:rtl/>
              </w:rPr>
            </w:pPr>
            <w:r w:rsidRPr="0074424B">
              <w:rPr>
                <w:rFonts w:ascii="Simplified Arabic" w:eastAsia="Calibri" w:hAnsi="Simplified Arabic" w:cs="Simplified Arabic"/>
                <w:b/>
                <w:bCs/>
                <w:sz w:val="22"/>
                <w:szCs w:val="22"/>
              </w:rPr>
              <w:t>Phylogeny Reconstruction</w:t>
            </w:r>
          </w:p>
        </w:tc>
        <w:tc>
          <w:tcPr>
            <w:tcW w:w="3608" w:type="dxa"/>
            <w:shd w:val="clear" w:color="auto" w:fill="auto"/>
            <w:vAlign w:val="center"/>
          </w:tcPr>
          <w:p w14:paraId="634AC5C9" w14:textId="08C45A2B" w:rsidR="00610925" w:rsidRPr="003B7290" w:rsidRDefault="0074424B" w:rsidP="0074424B">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74424B">
              <w:rPr>
                <w:rFonts w:ascii="Simplified Arabic" w:eastAsia="Calibri" w:hAnsi="Simplified Arabic" w:cs="Simplified Arabic"/>
                <w:b/>
                <w:bCs/>
                <w:i/>
                <w:iCs/>
                <w:sz w:val="22"/>
                <w:szCs w:val="22"/>
              </w:rPr>
              <w:t>Phylogeny Comparison</w:t>
            </w:r>
          </w:p>
        </w:tc>
        <w:tc>
          <w:tcPr>
            <w:tcW w:w="1559" w:type="dxa"/>
            <w:shd w:val="clear" w:color="auto" w:fill="auto"/>
          </w:tcPr>
          <w:p w14:paraId="4692A462" w14:textId="11253FCF" w:rsidR="00610925" w:rsidRPr="003B7290" w:rsidRDefault="00610925"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02B920D1" w14:textId="77777777" w:rsidR="00610925" w:rsidRPr="003B7290" w:rsidRDefault="00610925" w:rsidP="001A7D22">
            <w:pPr>
              <w:rPr>
                <w:rFonts w:ascii="Simplified Arabic" w:eastAsia="Calibri" w:hAnsi="Simplified Arabic" w:cs="Simplified Arabic"/>
                <w:b/>
                <w:bCs/>
                <w:sz w:val="22"/>
                <w:szCs w:val="22"/>
                <w:rtl/>
              </w:rPr>
            </w:pPr>
          </w:p>
        </w:tc>
      </w:tr>
      <w:tr w:rsidR="00610925" w:rsidRPr="00610925" w14:paraId="7A28C140" w14:textId="77777777" w:rsidTr="00CE2E7B">
        <w:trPr>
          <w:gridAfter w:val="1"/>
          <w:wAfter w:w="770" w:type="dxa"/>
          <w:trHeight w:val="276"/>
        </w:trPr>
        <w:tc>
          <w:tcPr>
            <w:tcW w:w="897" w:type="dxa"/>
            <w:shd w:val="clear" w:color="auto" w:fill="auto"/>
            <w:vAlign w:val="center"/>
          </w:tcPr>
          <w:p w14:paraId="34FCB74F" w14:textId="0D07D6FE" w:rsidR="00610925" w:rsidRPr="003B7290" w:rsidRDefault="00610925"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12</w:t>
            </w:r>
          </w:p>
        </w:tc>
        <w:tc>
          <w:tcPr>
            <w:tcW w:w="900" w:type="dxa"/>
            <w:gridSpan w:val="2"/>
            <w:shd w:val="clear" w:color="auto" w:fill="auto"/>
            <w:vAlign w:val="center"/>
          </w:tcPr>
          <w:p w14:paraId="5E1134C1" w14:textId="3DE4DCED" w:rsidR="00610925" w:rsidRPr="003B7290" w:rsidRDefault="001B042E"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vAlign w:val="center"/>
          </w:tcPr>
          <w:p w14:paraId="5521AEE6" w14:textId="51D7DD8E" w:rsidR="00610925" w:rsidRPr="003B7290" w:rsidRDefault="0074424B" w:rsidP="0074424B">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74424B">
              <w:rPr>
                <w:rFonts w:ascii="Simplified Arabic" w:eastAsia="Calibri" w:hAnsi="Simplified Arabic" w:cs="Simplified Arabic"/>
                <w:b/>
                <w:bCs/>
                <w:sz w:val="22"/>
                <w:szCs w:val="22"/>
              </w:rPr>
              <w:t>Gene Prediction</w:t>
            </w:r>
          </w:p>
        </w:tc>
        <w:tc>
          <w:tcPr>
            <w:tcW w:w="3608" w:type="dxa"/>
            <w:shd w:val="clear" w:color="auto" w:fill="auto"/>
            <w:vAlign w:val="center"/>
          </w:tcPr>
          <w:p w14:paraId="083F7EC8" w14:textId="4EAC3437" w:rsidR="00610925" w:rsidRPr="0074424B" w:rsidRDefault="0074424B" w:rsidP="0074424B">
            <w:pPr>
              <w:rPr>
                <w:rFonts w:ascii="Simplified Arabic" w:eastAsia="Calibri" w:hAnsi="Simplified Arabic" w:cs="Simplified Arabic"/>
                <w:b/>
                <w:bCs/>
                <w:sz w:val="22"/>
                <w:szCs w:val="22"/>
                <w:rtl/>
              </w:rPr>
            </w:pPr>
            <w:r w:rsidRPr="0074424B">
              <w:rPr>
                <w:rFonts w:ascii="Simplified Arabic" w:eastAsia="Calibri" w:hAnsi="Simplified Arabic" w:cs="Simplified Arabic"/>
                <w:b/>
                <w:bCs/>
                <w:sz w:val="22"/>
                <w:szCs w:val="22"/>
              </w:rPr>
              <w:t>Determination of consensus sequences, locating genes    (gene prediction) and open reading frames in DNA sequences</w:t>
            </w:r>
          </w:p>
        </w:tc>
        <w:tc>
          <w:tcPr>
            <w:tcW w:w="1559" w:type="dxa"/>
            <w:shd w:val="clear" w:color="auto" w:fill="auto"/>
          </w:tcPr>
          <w:p w14:paraId="06EF6E3D" w14:textId="5D0DA1AB" w:rsidR="00610925" w:rsidRPr="003B7290" w:rsidRDefault="00610925" w:rsidP="00610925">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2A64DAC0" w14:textId="77777777" w:rsidR="00610925" w:rsidRPr="003B7290" w:rsidRDefault="00610925" w:rsidP="00610925">
            <w:pPr>
              <w:rPr>
                <w:rFonts w:ascii="Simplified Arabic" w:eastAsia="Calibri" w:hAnsi="Simplified Arabic" w:cs="Simplified Arabic"/>
                <w:b/>
                <w:bCs/>
                <w:sz w:val="22"/>
                <w:szCs w:val="22"/>
                <w:rtl/>
              </w:rPr>
            </w:pPr>
          </w:p>
        </w:tc>
      </w:tr>
      <w:tr w:rsidR="0074424B" w:rsidRPr="00610925" w14:paraId="0ADF32B7" w14:textId="77777777" w:rsidTr="00CE2E7B">
        <w:trPr>
          <w:gridAfter w:val="1"/>
          <w:wAfter w:w="770" w:type="dxa"/>
          <w:trHeight w:val="276"/>
        </w:trPr>
        <w:tc>
          <w:tcPr>
            <w:tcW w:w="897" w:type="dxa"/>
            <w:shd w:val="clear" w:color="auto" w:fill="auto"/>
            <w:vAlign w:val="center"/>
          </w:tcPr>
          <w:p w14:paraId="071DB68F" w14:textId="63A573F0" w:rsidR="0074424B" w:rsidRPr="003B7290" w:rsidRDefault="0074424B" w:rsidP="0074424B">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13</w:t>
            </w:r>
          </w:p>
        </w:tc>
        <w:tc>
          <w:tcPr>
            <w:tcW w:w="900" w:type="dxa"/>
            <w:gridSpan w:val="2"/>
            <w:shd w:val="clear" w:color="auto" w:fill="auto"/>
            <w:vAlign w:val="center"/>
          </w:tcPr>
          <w:p w14:paraId="19F14C77" w14:textId="5D8AA3E6" w:rsidR="0074424B" w:rsidRPr="003B7290" w:rsidRDefault="0074424B" w:rsidP="0074424B">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vAlign w:val="center"/>
          </w:tcPr>
          <w:p w14:paraId="590F33C4" w14:textId="12DD6343" w:rsidR="0074424B" w:rsidRPr="003B7290" w:rsidRDefault="0074424B" w:rsidP="0074424B">
            <w:pPr>
              <w:rPr>
                <w:rFonts w:ascii="Simplified Arabic" w:eastAsia="Calibri" w:hAnsi="Simplified Arabic" w:cs="Simplified Arabic"/>
                <w:b/>
                <w:bCs/>
                <w:sz w:val="22"/>
                <w:szCs w:val="22"/>
                <w:rtl/>
              </w:rPr>
            </w:pPr>
            <w:r w:rsidRPr="001B042E">
              <w:rPr>
                <w:rFonts w:ascii="Simplified Arabic" w:eastAsia="Calibri" w:hAnsi="Simplified Arabic" w:cs="Simplified Arabic"/>
                <w:b/>
                <w:bCs/>
                <w:sz w:val="22"/>
                <w:szCs w:val="22"/>
              </w:rPr>
              <w:t xml:space="preserve"> Protein Classification and Structure Prediction</w:t>
            </w:r>
          </w:p>
        </w:tc>
        <w:tc>
          <w:tcPr>
            <w:tcW w:w="3608" w:type="dxa"/>
            <w:shd w:val="clear" w:color="auto" w:fill="auto"/>
            <w:vAlign w:val="center"/>
          </w:tcPr>
          <w:p w14:paraId="3741CB6F" w14:textId="5235CBE5" w:rsidR="0074424B" w:rsidRPr="0074424B" w:rsidRDefault="0074424B" w:rsidP="0074424B">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74424B">
              <w:rPr>
                <w:rFonts w:ascii="Simplified Arabic" w:eastAsia="Calibri" w:hAnsi="Simplified Arabic" w:cs="Simplified Arabic"/>
                <w:b/>
                <w:bCs/>
                <w:sz w:val="22"/>
                <w:szCs w:val="22"/>
              </w:rPr>
              <w:t>Prediction of protein structure and function</w:t>
            </w:r>
          </w:p>
        </w:tc>
        <w:tc>
          <w:tcPr>
            <w:tcW w:w="1559" w:type="dxa"/>
            <w:shd w:val="clear" w:color="auto" w:fill="auto"/>
          </w:tcPr>
          <w:p w14:paraId="72262402" w14:textId="6F00032C" w:rsidR="0074424B" w:rsidRPr="003B7290" w:rsidRDefault="0074424B" w:rsidP="0074424B">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3C4053E4" w14:textId="77777777" w:rsidR="0074424B" w:rsidRPr="003B7290" w:rsidRDefault="0074424B" w:rsidP="0074424B">
            <w:pPr>
              <w:rPr>
                <w:rFonts w:ascii="Simplified Arabic" w:eastAsia="Calibri" w:hAnsi="Simplified Arabic" w:cs="Simplified Arabic"/>
                <w:b/>
                <w:bCs/>
                <w:sz w:val="22"/>
                <w:szCs w:val="22"/>
                <w:rtl/>
              </w:rPr>
            </w:pPr>
          </w:p>
        </w:tc>
      </w:tr>
      <w:tr w:rsidR="0074424B" w:rsidRPr="00610925" w14:paraId="3E7C8534" w14:textId="77777777" w:rsidTr="00CE2E7B">
        <w:trPr>
          <w:gridAfter w:val="1"/>
          <w:wAfter w:w="770" w:type="dxa"/>
          <w:trHeight w:val="276"/>
        </w:trPr>
        <w:tc>
          <w:tcPr>
            <w:tcW w:w="897" w:type="dxa"/>
            <w:shd w:val="clear" w:color="auto" w:fill="auto"/>
            <w:vAlign w:val="center"/>
          </w:tcPr>
          <w:p w14:paraId="38E5CBF6" w14:textId="6CF9BB0E" w:rsidR="0074424B" w:rsidRPr="003B7290" w:rsidRDefault="0074424B" w:rsidP="0074424B">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14</w:t>
            </w:r>
          </w:p>
        </w:tc>
        <w:tc>
          <w:tcPr>
            <w:tcW w:w="900" w:type="dxa"/>
            <w:gridSpan w:val="2"/>
            <w:shd w:val="clear" w:color="auto" w:fill="auto"/>
            <w:vAlign w:val="center"/>
          </w:tcPr>
          <w:p w14:paraId="62CE607A" w14:textId="39B6EFEB" w:rsidR="0074424B" w:rsidRPr="003B7290" w:rsidRDefault="0074424B" w:rsidP="0074424B">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3</w:t>
            </w:r>
          </w:p>
        </w:tc>
        <w:tc>
          <w:tcPr>
            <w:tcW w:w="2250" w:type="dxa"/>
            <w:gridSpan w:val="3"/>
            <w:shd w:val="clear" w:color="auto" w:fill="auto"/>
          </w:tcPr>
          <w:p w14:paraId="2258066F" w14:textId="5A313568" w:rsidR="0074424B" w:rsidRPr="001B042E" w:rsidRDefault="0074424B" w:rsidP="0074424B">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74424B">
              <w:rPr>
                <w:rFonts w:ascii="Simplified Arabic" w:eastAsia="Calibri" w:hAnsi="Simplified Arabic" w:cs="Simplified Arabic"/>
                <w:b/>
                <w:bCs/>
                <w:sz w:val="22"/>
                <w:szCs w:val="22"/>
              </w:rPr>
              <w:t>Bioinformatics Applications to Protein Structure Analysis</w:t>
            </w:r>
          </w:p>
        </w:tc>
        <w:tc>
          <w:tcPr>
            <w:tcW w:w="3608" w:type="dxa"/>
            <w:shd w:val="clear" w:color="auto" w:fill="auto"/>
          </w:tcPr>
          <w:p w14:paraId="25FB8932" w14:textId="2CDACBD2" w:rsidR="0074424B" w:rsidRPr="0074424B" w:rsidRDefault="0074424B" w:rsidP="0074424B">
            <w:pPr>
              <w:pBdr>
                <w:top w:val="single" w:sz="2" w:space="0" w:color="E3E3E3"/>
                <w:left w:val="single" w:sz="2" w:space="5" w:color="E3E3E3"/>
                <w:bottom w:val="single" w:sz="2" w:space="0" w:color="E3E3E3"/>
                <w:right w:val="single" w:sz="2" w:space="0" w:color="E3E3E3"/>
              </w:pBdr>
              <w:rPr>
                <w:rFonts w:ascii="Simplified Arabic" w:eastAsia="Calibri" w:hAnsi="Simplified Arabic" w:cs="Simplified Arabic"/>
                <w:b/>
                <w:bCs/>
                <w:sz w:val="22"/>
                <w:szCs w:val="22"/>
                <w:rtl/>
              </w:rPr>
            </w:pPr>
            <w:r w:rsidRPr="0074424B">
              <w:rPr>
                <w:rFonts w:ascii="Simplified Arabic" w:eastAsia="Calibri" w:hAnsi="Simplified Arabic" w:cs="Simplified Arabic"/>
                <w:b/>
                <w:bCs/>
                <w:sz w:val="22"/>
                <w:szCs w:val="22"/>
              </w:rPr>
              <w:t xml:space="preserve">Protein structure related databases, motifs and folds, molecular docking, protein fold classification, etc., </w:t>
            </w:r>
            <w:proofErr w:type="gramStart"/>
            <w:r w:rsidRPr="0074424B">
              <w:rPr>
                <w:rFonts w:ascii="Simplified Arabic" w:eastAsia="Calibri" w:hAnsi="Simplified Arabic" w:cs="Simplified Arabic"/>
                <w:b/>
                <w:bCs/>
                <w:sz w:val="22"/>
                <w:szCs w:val="22"/>
              </w:rPr>
              <w:t>are explained</w:t>
            </w:r>
            <w:proofErr w:type="gramEnd"/>
            <w:r w:rsidRPr="0074424B">
              <w:rPr>
                <w:rFonts w:ascii="Simplified Arabic" w:eastAsia="Calibri" w:hAnsi="Simplified Arabic" w:cs="Simplified Arabic"/>
                <w:b/>
                <w:bCs/>
                <w:sz w:val="22"/>
                <w:szCs w:val="22"/>
              </w:rPr>
              <w:t xml:space="preserve"> in this subject.</w:t>
            </w:r>
          </w:p>
        </w:tc>
        <w:tc>
          <w:tcPr>
            <w:tcW w:w="1559" w:type="dxa"/>
            <w:shd w:val="clear" w:color="auto" w:fill="auto"/>
          </w:tcPr>
          <w:p w14:paraId="3DCB17D5" w14:textId="6E8697F5" w:rsidR="0074424B" w:rsidRPr="003B7290" w:rsidRDefault="0074424B" w:rsidP="0074424B">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335E29F6" w14:textId="77777777" w:rsidR="0074424B" w:rsidRPr="003B7290" w:rsidRDefault="0074424B" w:rsidP="0074424B">
            <w:pPr>
              <w:rPr>
                <w:rFonts w:ascii="Simplified Arabic" w:eastAsia="Calibri" w:hAnsi="Simplified Arabic" w:cs="Simplified Arabic"/>
                <w:b/>
                <w:bCs/>
                <w:sz w:val="22"/>
                <w:szCs w:val="22"/>
                <w:rtl/>
              </w:rPr>
            </w:pPr>
          </w:p>
        </w:tc>
      </w:tr>
      <w:tr w:rsidR="001A7D22" w:rsidRPr="00B80B61" w14:paraId="4A50A824" w14:textId="77777777" w:rsidTr="00CE2E7B">
        <w:trPr>
          <w:gridAfter w:val="1"/>
          <w:wAfter w:w="770" w:type="dxa"/>
          <w:trHeight w:val="276"/>
        </w:trPr>
        <w:tc>
          <w:tcPr>
            <w:tcW w:w="897" w:type="dxa"/>
            <w:shd w:val="clear" w:color="auto" w:fill="auto"/>
            <w:vAlign w:val="center"/>
          </w:tcPr>
          <w:p w14:paraId="0213D93C" w14:textId="1E257665"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15</w:t>
            </w:r>
          </w:p>
        </w:tc>
        <w:tc>
          <w:tcPr>
            <w:tcW w:w="900" w:type="dxa"/>
            <w:gridSpan w:val="2"/>
            <w:shd w:val="clear" w:color="auto" w:fill="auto"/>
            <w:vAlign w:val="center"/>
          </w:tcPr>
          <w:p w14:paraId="4E818FB7" w14:textId="7D68EF58" w:rsidR="001A7D22" w:rsidRPr="003B7290" w:rsidRDefault="001A7D22" w:rsidP="001A7D22">
            <w:pPr>
              <w:jc w:val="cente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2</w:t>
            </w:r>
          </w:p>
        </w:tc>
        <w:tc>
          <w:tcPr>
            <w:tcW w:w="2250" w:type="dxa"/>
            <w:gridSpan w:val="3"/>
            <w:shd w:val="clear" w:color="auto" w:fill="auto"/>
          </w:tcPr>
          <w:p w14:paraId="5B732CCF" w14:textId="6D5FDC73" w:rsidR="001A7D22" w:rsidRPr="0074424B" w:rsidRDefault="0074424B" w:rsidP="0074424B">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EXAM</w:t>
            </w:r>
          </w:p>
        </w:tc>
        <w:tc>
          <w:tcPr>
            <w:tcW w:w="3608" w:type="dxa"/>
            <w:shd w:val="clear" w:color="auto" w:fill="auto"/>
          </w:tcPr>
          <w:p w14:paraId="6C8ADD0F" w14:textId="6AD40081" w:rsidR="001A7D22" w:rsidRPr="0074424B" w:rsidRDefault="001A7D22" w:rsidP="0074424B">
            <w:pPr>
              <w:rPr>
                <w:rFonts w:ascii="Simplified Arabic" w:eastAsia="Calibri" w:hAnsi="Simplified Arabic" w:cs="Simplified Arabic"/>
                <w:b/>
                <w:bCs/>
                <w:sz w:val="22"/>
                <w:szCs w:val="22"/>
                <w:rtl/>
              </w:rPr>
            </w:pPr>
          </w:p>
        </w:tc>
        <w:tc>
          <w:tcPr>
            <w:tcW w:w="1559" w:type="dxa"/>
            <w:shd w:val="clear" w:color="auto" w:fill="auto"/>
          </w:tcPr>
          <w:p w14:paraId="264F7CD1" w14:textId="3C807E47" w:rsidR="001A7D22" w:rsidRPr="003B7290" w:rsidRDefault="001A7D22" w:rsidP="001A7D22">
            <w:pPr>
              <w:rPr>
                <w:rFonts w:ascii="Simplified Arabic" w:eastAsia="Calibri" w:hAnsi="Simplified Arabic" w:cs="Simplified Arabic"/>
                <w:b/>
                <w:bCs/>
                <w:sz w:val="22"/>
                <w:szCs w:val="22"/>
                <w:rtl/>
              </w:rPr>
            </w:pPr>
            <w:r>
              <w:rPr>
                <w:rFonts w:ascii="Simplified Arabic" w:eastAsia="Calibri" w:hAnsi="Simplified Arabic" w:cs="Simplified Arabic"/>
                <w:b/>
                <w:bCs/>
                <w:sz w:val="22"/>
                <w:szCs w:val="22"/>
              </w:rPr>
              <w:t>Lecture Base</w:t>
            </w:r>
          </w:p>
        </w:tc>
        <w:tc>
          <w:tcPr>
            <w:tcW w:w="567" w:type="dxa"/>
            <w:shd w:val="clear" w:color="auto" w:fill="auto"/>
          </w:tcPr>
          <w:p w14:paraId="527414D9" w14:textId="77777777" w:rsidR="001A7D22" w:rsidRPr="003B7290" w:rsidRDefault="001A7D22" w:rsidP="001A7D22">
            <w:pPr>
              <w:rPr>
                <w:rFonts w:ascii="Simplified Arabic" w:eastAsia="Calibri" w:hAnsi="Simplified Arabic" w:cs="Simplified Arabic"/>
                <w:b/>
                <w:bCs/>
                <w:sz w:val="22"/>
                <w:szCs w:val="22"/>
                <w:rtl/>
              </w:rPr>
            </w:pPr>
          </w:p>
        </w:tc>
      </w:tr>
      <w:tr w:rsidR="001A7D22" w:rsidRPr="00B80B61" w14:paraId="7735037C" w14:textId="77777777" w:rsidTr="00CE2E7B">
        <w:trPr>
          <w:gridAfter w:val="1"/>
          <w:wAfter w:w="770" w:type="dxa"/>
        </w:trPr>
        <w:tc>
          <w:tcPr>
            <w:tcW w:w="9781" w:type="dxa"/>
            <w:gridSpan w:val="9"/>
            <w:shd w:val="clear" w:color="auto" w:fill="DEEAF6"/>
          </w:tcPr>
          <w:p w14:paraId="59644842" w14:textId="77777777" w:rsidR="001A7D22" w:rsidRPr="00B80B61" w:rsidRDefault="001A7D22" w:rsidP="00F25ED1">
            <w:pPr>
              <w:numPr>
                <w:ilvl w:val="0"/>
                <w:numId w:val="1"/>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1A7D22" w:rsidRPr="00B80B61" w14:paraId="1CE317D4" w14:textId="77777777" w:rsidTr="00CE2E7B">
        <w:trPr>
          <w:gridAfter w:val="1"/>
          <w:wAfter w:w="770" w:type="dxa"/>
        </w:trPr>
        <w:tc>
          <w:tcPr>
            <w:tcW w:w="9781" w:type="dxa"/>
            <w:gridSpan w:val="9"/>
            <w:shd w:val="clear" w:color="auto" w:fill="auto"/>
          </w:tcPr>
          <w:p w14:paraId="47D3A162" w14:textId="4231CC7F" w:rsidR="00610925" w:rsidRPr="00610925" w:rsidRDefault="00DC05D4" w:rsidP="00DC05D4">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tl/>
              </w:rPr>
            </w:pPr>
            <w:r w:rsidRPr="00DC05D4">
              <w:rPr>
                <w:rFonts w:ascii="Cambria" w:eastAsia="Calibri" w:hAnsi="Cambria"/>
                <w:color w:val="000000"/>
              </w:rPr>
              <w:t xml:space="preserve">The course serves as an introduction to how Bioinformatics </w:t>
            </w:r>
            <w:proofErr w:type="gramStart"/>
            <w:r w:rsidRPr="00DC05D4">
              <w:rPr>
                <w:rFonts w:ascii="Cambria" w:eastAsia="Calibri" w:hAnsi="Cambria"/>
                <w:color w:val="000000"/>
              </w:rPr>
              <w:t>is used</w:t>
            </w:r>
            <w:proofErr w:type="gramEnd"/>
            <w:r w:rsidRPr="00DC05D4">
              <w:rPr>
                <w:rFonts w:ascii="Cambria" w:eastAsia="Calibri" w:hAnsi="Cambria"/>
                <w:color w:val="000000"/>
              </w:rPr>
              <w:t xml:space="preserve"> in Biomedical research. The aim is that students should understand how Bioinformatics can be applied and evaluated and provide tools for practical approaches to Bioinformatics</w:t>
            </w:r>
          </w:p>
        </w:tc>
      </w:tr>
      <w:tr w:rsidR="001A7D22" w:rsidRPr="00B80B61" w14:paraId="12F4FF3C" w14:textId="77777777" w:rsidTr="00CE2E7B">
        <w:trPr>
          <w:gridAfter w:val="1"/>
          <w:wAfter w:w="770" w:type="dxa"/>
        </w:trPr>
        <w:tc>
          <w:tcPr>
            <w:tcW w:w="9781" w:type="dxa"/>
            <w:gridSpan w:val="9"/>
            <w:shd w:val="clear" w:color="auto" w:fill="DEEAF6"/>
          </w:tcPr>
          <w:p w14:paraId="4F15D0B8" w14:textId="77777777" w:rsidR="001A7D22" w:rsidRPr="00B80B61" w:rsidRDefault="001A7D22" w:rsidP="00F25ED1">
            <w:pPr>
              <w:numPr>
                <w:ilvl w:val="0"/>
                <w:numId w:val="1"/>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1A7D22" w:rsidRPr="00B80B61" w14:paraId="02BE89EB" w14:textId="77777777" w:rsidTr="00CE2E7B">
        <w:trPr>
          <w:gridAfter w:val="1"/>
          <w:wAfter w:w="770" w:type="dxa"/>
        </w:trPr>
        <w:tc>
          <w:tcPr>
            <w:tcW w:w="3969" w:type="dxa"/>
            <w:gridSpan w:val="5"/>
            <w:shd w:val="clear" w:color="auto" w:fill="auto"/>
          </w:tcPr>
          <w:p w14:paraId="5BF052D9" w14:textId="6FC804FD" w:rsidR="001A7D22" w:rsidRPr="00B80B61" w:rsidRDefault="001A7D22"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812" w:type="dxa"/>
            <w:gridSpan w:val="4"/>
            <w:shd w:val="clear" w:color="auto" w:fill="auto"/>
            <w:vAlign w:val="center"/>
          </w:tcPr>
          <w:p w14:paraId="2DA7358F" w14:textId="44506683" w:rsidR="001A7D22" w:rsidRPr="001A7D22" w:rsidRDefault="001A7D22" w:rsidP="001A7D22">
            <w:pPr>
              <w:autoSpaceDE w:val="0"/>
              <w:autoSpaceDN w:val="0"/>
              <w:adjustRightInd w:val="0"/>
              <w:ind w:right="48"/>
              <w:jc w:val="both"/>
              <w:rPr>
                <w:rFonts w:ascii="Simplified Arabic" w:eastAsia="Calibri" w:hAnsi="Simplified Arabic" w:cs="Simplified Arabic"/>
                <w:sz w:val="24"/>
                <w:szCs w:val="24"/>
                <w:rtl/>
              </w:rPr>
            </w:pPr>
          </w:p>
        </w:tc>
      </w:tr>
      <w:tr w:rsidR="001A7D22" w:rsidRPr="00B80B61" w14:paraId="26BA8198" w14:textId="77777777" w:rsidTr="00CE2E7B">
        <w:trPr>
          <w:gridAfter w:val="1"/>
          <w:wAfter w:w="770" w:type="dxa"/>
        </w:trPr>
        <w:tc>
          <w:tcPr>
            <w:tcW w:w="3969" w:type="dxa"/>
            <w:gridSpan w:val="5"/>
            <w:shd w:val="clear" w:color="auto" w:fill="auto"/>
          </w:tcPr>
          <w:p w14:paraId="62BD9D1D" w14:textId="77777777" w:rsidR="001A7D22" w:rsidRPr="00B80B61" w:rsidRDefault="001A7D22"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Main references (sources)</w:t>
            </w:r>
          </w:p>
        </w:tc>
        <w:tc>
          <w:tcPr>
            <w:tcW w:w="5812" w:type="dxa"/>
            <w:gridSpan w:val="4"/>
            <w:shd w:val="clear" w:color="auto" w:fill="auto"/>
            <w:vAlign w:val="center"/>
          </w:tcPr>
          <w:p w14:paraId="6C840F68" w14:textId="28EB2E39" w:rsidR="001A7D22" w:rsidRDefault="00DC05D4" w:rsidP="00F25ED1">
            <w:pPr>
              <w:pStyle w:val="ListParagraph"/>
              <w:numPr>
                <w:ilvl w:val="0"/>
                <w:numId w:val="3"/>
              </w:numPr>
              <w:autoSpaceDE w:val="0"/>
              <w:autoSpaceDN w:val="0"/>
              <w:adjustRightInd w:val="0"/>
              <w:ind w:right="48"/>
              <w:jc w:val="both"/>
              <w:rPr>
                <w:rFonts w:ascii="Simplified Arabic" w:hAnsi="Simplified Arabic" w:cs="Simplified Arabic"/>
                <w:sz w:val="24"/>
                <w:szCs w:val="24"/>
              </w:rPr>
            </w:pPr>
            <w:r w:rsidRPr="00DC05D4">
              <w:rPr>
                <w:rFonts w:ascii="Simplified Arabic" w:hAnsi="Simplified Arabic" w:cs="Simplified Arabic"/>
                <w:b/>
                <w:bCs/>
                <w:sz w:val="24"/>
                <w:szCs w:val="24"/>
              </w:rPr>
              <w:t>Algorithm</w:t>
            </w:r>
            <w:r>
              <w:rPr>
                <w:rFonts w:ascii="Simplified Arabic" w:hAnsi="Simplified Arabic" w:cs="Simplified Arabic"/>
                <w:b/>
                <w:bCs/>
                <w:sz w:val="24"/>
                <w:szCs w:val="24"/>
              </w:rPr>
              <w:t xml:space="preserve">s in Bioinformatics A Practical </w:t>
            </w:r>
            <w:r w:rsidRPr="00DC05D4">
              <w:rPr>
                <w:rFonts w:ascii="Simplified Arabic" w:hAnsi="Simplified Arabic" w:cs="Simplified Arabic"/>
                <w:b/>
                <w:bCs/>
                <w:sz w:val="24"/>
                <w:szCs w:val="24"/>
              </w:rPr>
              <w:t xml:space="preserve">Introduction. </w:t>
            </w:r>
            <w:proofErr w:type="spellStart"/>
            <w:r w:rsidRPr="00DC05D4">
              <w:rPr>
                <w:rFonts w:ascii="Simplified Arabic" w:hAnsi="Simplified Arabic" w:cs="Simplified Arabic"/>
                <w:b/>
                <w:bCs/>
                <w:sz w:val="24"/>
                <w:szCs w:val="24"/>
              </w:rPr>
              <w:t>Basics_of_Bioinformatics</w:t>
            </w:r>
            <w:proofErr w:type="spellEnd"/>
          </w:p>
          <w:p w14:paraId="67331674" w14:textId="77777777" w:rsidR="00DC05D4" w:rsidRDefault="00DC05D4" w:rsidP="00F25ED1">
            <w:pPr>
              <w:pStyle w:val="ListParagraph"/>
              <w:numPr>
                <w:ilvl w:val="0"/>
                <w:numId w:val="3"/>
              </w:numPr>
              <w:autoSpaceDE w:val="0"/>
              <w:autoSpaceDN w:val="0"/>
              <w:adjustRightInd w:val="0"/>
              <w:ind w:right="48"/>
              <w:jc w:val="both"/>
              <w:rPr>
                <w:rFonts w:ascii="Simplified Arabic" w:hAnsi="Simplified Arabic" w:cs="Simplified Arabic"/>
                <w:sz w:val="24"/>
                <w:szCs w:val="24"/>
              </w:rPr>
            </w:pPr>
            <w:r w:rsidRPr="00DC05D4">
              <w:rPr>
                <w:rFonts w:ascii="Simplified Arabic" w:hAnsi="Simplified Arabic" w:cs="Simplified Arabic"/>
                <w:b/>
                <w:bCs/>
                <w:sz w:val="24"/>
                <w:szCs w:val="24"/>
              </w:rPr>
              <w:t>bioinformatics-sequence-and-genome-analysis</w:t>
            </w:r>
          </w:p>
          <w:p w14:paraId="0F7B9C12" w14:textId="77777777" w:rsidR="00DC05D4" w:rsidRDefault="00DC05D4" w:rsidP="00F25ED1">
            <w:pPr>
              <w:pStyle w:val="ListParagraph"/>
              <w:numPr>
                <w:ilvl w:val="0"/>
                <w:numId w:val="3"/>
              </w:numPr>
              <w:autoSpaceDE w:val="0"/>
              <w:autoSpaceDN w:val="0"/>
              <w:adjustRightInd w:val="0"/>
              <w:ind w:right="48"/>
              <w:jc w:val="both"/>
              <w:rPr>
                <w:rFonts w:ascii="Simplified Arabic" w:hAnsi="Simplified Arabic" w:cs="Simplified Arabic"/>
                <w:sz w:val="24"/>
                <w:szCs w:val="24"/>
              </w:rPr>
            </w:pPr>
            <w:r w:rsidRPr="00DC05D4">
              <w:rPr>
                <w:rFonts w:ascii="Simplified Arabic" w:hAnsi="Simplified Arabic" w:cs="Simplified Arabic"/>
                <w:b/>
                <w:bCs/>
                <w:sz w:val="24"/>
                <w:szCs w:val="24"/>
              </w:rPr>
              <w:t xml:space="preserve">Bioinformatics - Computational Molecular Biology. </w:t>
            </w:r>
            <w:proofErr w:type="spellStart"/>
            <w:r w:rsidRPr="00DC05D4">
              <w:rPr>
                <w:rFonts w:ascii="Simplified Arabic" w:hAnsi="Simplified Arabic" w:cs="Simplified Arabic"/>
                <w:b/>
                <w:bCs/>
                <w:sz w:val="24"/>
                <w:szCs w:val="24"/>
              </w:rPr>
              <w:t>Basics_of_Bioinformatics</w:t>
            </w:r>
            <w:proofErr w:type="spellEnd"/>
          </w:p>
          <w:p w14:paraId="1F4149D7" w14:textId="0A335066" w:rsidR="00DC05D4" w:rsidRPr="00DC05D4" w:rsidRDefault="00DC05D4" w:rsidP="00F25ED1">
            <w:pPr>
              <w:pStyle w:val="ListParagraph"/>
              <w:numPr>
                <w:ilvl w:val="0"/>
                <w:numId w:val="3"/>
              </w:numPr>
              <w:autoSpaceDE w:val="0"/>
              <w:autoSpaceDN w:val="0"/>
              <w:adjustRightInd w:val="0"/>
              <w:ind w:right="48"/>
              <w:jc w:val="both"/>
              <w:rPr>
                <w:rFonts w:ascii="Simplified Arabic" w:hAnsi="Simplified Arabic" w:cs="Simplified Arabic"/>
                <w:sz w:val="24"/>
                <w:szCs w:val="24"/>
                <w:rtl/>
              </w:rPr>
            </w:pPr>
            <w:proofErr w:type="gramStart"/>
            <w:r w:rsidRPr="00DC05D4">
              <w:rPr>
                <w:rFonts w:ascii="Simplified Arabic" w:hAnsi="Simplified Arabic" w:cs="Simplified Arabic"/>
                <w:b/>
                <w:bCs/>
                <w:sz w:val="24"/>
                <w:szCs w:val="24"/>
              </w:rPr>
              <w:t>bioinformatics-sequence-and-genome-analysis</w:t>
            </w:r>
            <w:proofErr w:type="gramEnd"/>
            <w:r w:rsidRPr="00DC05D4">
              <w:rPr>
                <w:rFonts w:ascii="Simplified Arabic" w:hAnsi="Simplified Arabic" w:cs="Simplified Arabic"/>
                <w:b/>
                <w:bCs/>
                <w:sz w:val="24"/>
                <w:szCs w:val="24"/>
              </w:rPr>
              <w:t xml:space="preserve">. </w:t>
            </w:r>
            <w:proofErr w:type="spellStart"/>
            <w:r w:rsidRPr="00DC05D4">
              <w:rPr>
                <w:rFonts w:ascii="Simplified Arabic" w:hAnsi="Simplified Arabic" w:cs="Simplified Arabic"/>
                <w:b/>
                <w:bCs/>
                <w:sz w:val="24"/>
                <w:szCs w:val="24"/>
              </w:rPr>
              <w:t>Basics_of_Bioinformatics</w:t>
            </w:r>
            <w:proofErr w:type="spellEnd"/>
          </w:p>
        </w:tc>
      </w:tr>
      <w:tr w:rsidR="001A7D22" w:rsidRPr="00B80B61" w14:paraId="4C5639AD" w14:textId="77777777" w:rsidTr="00CE2E7B">
        <w:trPr>
          <w:gridAfter w:val="1"/>
          <w:wAfter w:w="770" w:type="dxa"/>
        </w:trPr>
        <w:tc>
          <w:tcPr>
            <w:tcW w:w="3969" w:type="dxa"/>
            <w:gridSpan w:val="5"/>
            <w:shd w:val="clear" w:color="auto" w:fill="auto"/>
          </w:tcPr>
          <w:p w14:paraId="7795241A" w14:textId="77777777" w:rsidR="001A7D22" w:rsidRPr="00B80B61" w:rsidRDefault="001A7D22" w:rsidP="001A7D22">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5812" w:type="dxa"/>
            <w:gridSpan w:val="4"/>
            <w:shd w:val="clear" w:color="auto" w:fill="auto"/>
          </w:tcPr>
          <w:p w14:paraId="2F96EEDC" w14:textId="6384CC23" w:rsidR="001A7D22" w:rsidRPr="001A7D22" w:rsidRDefault="00DC05D4" w:rsidP="00DC05D4">
            <w:pPr>
              <w:autoSpaceDE w:val="0"/>
              <w:autoSpaceDN w:val="0"/>
              <w:adjustRightInd w:val="0"/>
              <w:ind w:right="48"/>
              <w:jc w:val="both"/>
              <w:rPr>
                <w:rFonts w:ascii="Simplified Arabic" w:eastAsia="Calibri" w:hAnsi="Simplified Arabic" w:cs="Simplified Arabic"/>
                <w:sz w:val="24"/>
                <w:szCs w:val="24"/>
                <w:rtl/>
              </w:rPr>
            </w:pPr>
            <w:r w:rsidRPr="00DC05D4">
              <w:rPr>
                <w:rFonts w:ascii="Simplified Arabic" w:eastAsia="Calibri" w:hAnsi="Simplified Arabic" w:cs="Simplified Arabic"/>
                <w:b/>
                <w:bCs/>
                <w:sz w:val="24"/>
                <w:szCs w:val="24"/>
              </w:rPr>
              <w:t>NCBI</w:t>
            </w:r>
          </w:p>
        </w:tc>
      </w:tr>
    </w:tbl>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A321F6">
      <w:headerReference w:type="even" r:id="rId9"/>
      <w:headerReference w:type="default" r:id="rId10"/>
      <w:footerReference w:type="even" r:id="rId11"/>
      <w:footerReference w:type="default" r:id="rId12"/>
      <w:headerReference w:type="first" r:id="rId13"/>
      <w:footerReference w:type="first" r:id="rId1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B7FEF" w14:textId="77777777" w:rsidR="009F0E09" w:rsidRDefault="009F0E09">
      <w:r>
        <w:separator/>
      </w:r>
    </w:p>
  </w:endnote>
  <w:endnote w:type="continuationSeparator" w:id="0">
    <w:p w14:paraId="0A53A96C" w14:textId="77777777" w:rsidR="009F0E09" w:rsidRDefault="009F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4287" w14:textId="77777777" w:rsidR="003A68C9" w:rsidRDefault="003A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CE2E7B" w:rsidRPr="00CE2E7B">
            <w:rPr>
              <w:rFonts w:ascii="Cambria" w:hAnsi="Cambria"/>
              <w:b/>
              <w:noProof/>
            </w:rPr>
            <w:t>2</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D1965" w14:textId="77777777" w:rsidR="003A68C9" w:rsidRDefault="003A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E260C" w14:textId="77777777" w:rsidR="009F0E09" w:rsidRDefault="009F0E09">
      <w:r>
        <w:separator/>
      </w:r>
    </w:p>
  </w:footnote>
  <w:footnote w:type="continuationSeparator" w:id="0">
    <w:p w14:paraId="0C4F5297" w14:textId="77777777" w:rsidR="009F0E09" w:rsidRDefault="009F0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526A" w14:textId="77777777" w:rsidR="003A68C9" w:rsidRDefault="003A6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6948" w14:textId="77777777" w:rsidR="003A68C9" w:rsidRDefault="003A6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0569" w14:textId="77777777" w:rsidR="003A68C9" w:rsidRDefault="003A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914BF"/>
    <w:multiLevelType w:val="hybridMultilevel"/>
    <w:tmpl w:val="3C0E61E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 w15:restartNumberingAfterBreak="0">
    <w:nsid w:val="77793567"/>
    <w:multiLevelType w:val="hybridMultilevel"/>
    <w:tmpl w:val="E256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A7D22"/>
    <w:rsid w:val="001B0307"/>
    <w:rsid w:val="001B042E"/>
    <w:rsid w:val="001B0AEE"/>
    <w:rsid w:val="001B1366"/>
    <w:rsid w:val="001C1CD7"/>
    <w:rsid w:val="001D1D85"/>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65A29"/>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290"/>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87CCD"/>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254A8"/>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925"/>
    <w:rsid w:val="00610CB3"/>
    <w:rsid w:val="006120D9"/>
    <w:rsid w:val="006129BF"/>
    <w:rsid w:val="00624259"/>
    <w:rsid w:val="00624699"/>
    <w:rsid w:val="00625074"/>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023"/>
    <w:rsid w:val="006C2FDA"/>
    <w:rsid w:val="006C3D14"/>
    <w:rsid w:val="006C5CDF"/>
    <w:rsid w:val="006D2916"/>
    <w:rsid w:val="006D4F39"/>
    <w:rsid w:val="006D6630"/>
    <w:rsid w:val="006E0C8C"/>
    <w:rsid w:val="00700A9B"/>
    <w:rsid w:val="007028BA"/>
    <w:rsid w:val="00704757"/>
    <w:rsid w:val="0074424B"/>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0AEB"/>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0E09"/>
    <w:rsid w:val="009F163D"/>
    <w:rsid w:val="009F1CBB"/>
    <w:rsid w:val="009F574F"/>
    <w:rsid w:val="009F7BAF"/>
    <w:rsid w:val="00A01D17"/>
    <w:rsid w:val="00A04C7D"/>
    <w:rsid w:val="00A07775"/>
    <w:rsid w:val="00A11A57"/>
    <w:rsid w:val="00A12DBC"/>
    <w:rsid w:val="00A15242"/>
    <w:rsid w:val="00A2126F"/>
    <w:rsid w:val="00A21460"/>
    <w:rsid w:val="00A30E4D"/>
    <w:rsid w:val="00A321F6"/>
    <w:rsid w:val="00A32E9F"/>
    <w:rsid w:val="00A45FCD"/>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5CFF"/>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2E7B"/>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05D4"/>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25ED1"/>
    <w:rsid w:val="00F3010C"/>
    <w:rsid w:val="00F31228"/>
    <w:rsid w:val="00F352D5"/>
    <w:rsid w:val="00F35589"/>
    <w:rsid w:val="00F41CB9"/>
    <w:rsid w:val="00F44630"/>
    <w:rsid w:val="00F45D88"/>
    <w:rsid w:val="00F5100F"/>
    <w:rsid w:val="00F550BE"/>
    <w:rsid w:val="00F5768E"/>
    <w:rsid w:val="00F624EB"/>
    <w:rsid w:val="00F70544"/>
    <w:rsid w:val="00F7188D"/>
    <w:rsid w:val="00F745F2"/>
    <w:rsid w:val="00F74C41"/>
    <w:rsid w:val="00F80574"/>
    <w:rsid w:val="00F826EA"/>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styleId="NormalWeb">
    <w:name w:val="Normal (Web)"/>
    <w:basedOn w:val="Normal"/>
    <w:uiPriority w:val="99"/>
    <w:unhideWhenUsed/>
    <w:rsid w:val="00610925"/>
    <w:pPr>
      <w:spacing w:before="100" w:beforeAutospacing="1" w:after="100" w:afterAutospacing="1"/>
    </w:pPr>
    <w:rPr>
      <w:rFonts w:cs="Times New Roman"/>
      <w:sz w:val="24"/>
      <w:szCs w:val="24"/>
    </w:rPr>
  </w:style>
  <w:style w:type="character" w:styleId="Hyperlink">
    <w:name w:val="Hyperlink"/>
    <w:basedOn w:val="DefaultParagraphFont"/>
    <w:rsid w:val="00525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139">
      <w:bodyDiv w:val="1"/>
      <w:marLeft w:val="0"/>
      <w:marRight w:val="0"/>
      <w:marTop w:val="0"/>
      <w:marBottom w:val="0"/>
      <w:divBdr>
        <w:top w:val="none" w:sz="0" w:space="0" w:color="auto"/>
        <w:left w:val="none" w:sz="0" w:space="0" w:color="auto"/>
        <w:bottom w:val="none" w:sz="0" w:space="0" w:color="auto"/>
        <w:right w:val="none" w:sz="0" w:space="0" w:color="auto"/>
      </w:divBdr>
    </w:div>
    <w:div w:id="50469776">
      <w:bodyDiv w:val="1"/>
      <w:marLeft w:val="0"/>
      <w:marRight w:val="0"/>
      <w:marTop w:val="0"/>
      <w:marBottom w:val="0"/>
      <w:divBdr>
        <w:top w:val="none" w:sz="0" w:space="0" w:color="auto"/>
        <w:left w:val="none" w:sz="0" w:space="0" w:color="auto"/>
        <w:bottom w:val="none" w:sz="0" w:space="0" w:color="auto"/>
        <w:right w:val="none" w:sz="0" w:space="0" w:color="auto"/>
      </w:divBdr>
    </w:div>
    <w:div w:id="55399338">
      <w:bodyDiv w:val="1"/>
      <w:marLeft w:val="0"/>
      <w:marRight w:val="0"/>
      <w:marTop w:val="0"/>
      <w:marBottom w:val="0"/>
      <w:divBdr>
        <w:top w:val="none" w:sz="0" w:space="0" w:color="auto"/>
        <w:left w:val="none" w:sz="0" w:space="0" w:color="auto"/>
        <w:bottom w:val="none" w:sz="0" w:space="0" w:color="auto"/>
        <w:right w:val="none" w:sz="0" w:space="0" w:color="auto"/>
      </w:divBdr>
    </w:div>
    <w:div w:id="214970468">
      <w:bodyDiv w:val="1"/>
      <w:marLeft w:val="0"/>
      <w:marRight w:val="0"/>
      <w:marTop w:val="0"/>
      <w:marBottom w:val="0"/>
      <w:divBdr>
        <w:top w:val="none" w:sz="0" w:space="0" w:color="auto"/>
        <w:left w:val="none" w:sz="0" w:space="0" w:color="auto"/>
        <w:bottom w:val="none" w:sz="0" w:space="0" w:color="auto"/>
        <w:right w:val="none" w:sz="0" w:space="0" w:color="auto"/>
      </w:divBdr>
    </w:div>
    <w:div w:id="438717723">
      <w:bodyDiv w:val="1"/>
      <w:marLeft w:val="0"/>
      <w:marRight w:val="0"/>
      <w:marTop w:val="0"/>
      <w:marBottom w:val="0"/>
      <w:divBdr>
        <w:top w:val="none" w:sz="0" w:space="0" w:color="auto"/>
        <w:left w:val="none" w:sz="0" w:space="0" w:color="auto"/>
        <w:bottom w:val="none" w:sz="0" w:space="0" w:color="auto"/>
        <w:right w:val="none" w:sz="0" w:space="0" w:color="auto"/>
      </w:divBdr>
    </w:div>
    <w:div w:id="580064875">
      <w:bodyDiv w:val="1"/>
      <w:marLeft w:val="0"/>
      <w:marRight w:val="0"/>
      <w:marTop w:val="0"/>
      <w:marBottom w:val="0"/>
      <w:divBdr>
        <w:top w:val="none" w:sz="0" w:space="0" w:color="auto"/>
        <w:left w:val="none" w:sz="0" w:space="0" w:color="auto"/>
        <w:bottom w:val="none" w:sz="0" w:space="0" w:color="auto"/>
        <w:right w:val="none" w:sz="0" w:space="0" w:color="auto"/>
      </w:divBdr>
    </w:div>
    <w:div w:id="633364119">
      <w:bodyDiv w:val="1"/>
      <w:marLeft w:val="0"/>
      <w:marRight w:val="0"/>
      <w:marTop w:val="0"/>
      <w:marBottom w:val="0"/>
      <w:divBdr>
        <w:top w:val="none" w:sz="0" w:space="0" w:color="auto"/>
        <w:left w:val="none" w:sz="0" w:space="0" w:color="auto"/>
        <w:bottom w:val="none" w:sz="0" w:space="0" w:color="auto"/>
        <w:right w:val="none" w:sz="0" w:space="0" w:color="auto"/>
      </w:divBdr>
    </w:div>
    <w:div w:id="654913966">
      <w:bodyDiv w:val="1"/>
      <w:marLeft w:val="0"/>
      <w:marRight w:val="0"/>
      <w:marTop w:val="0"/>
      <w:marBottom w:val="0"/>
      <w:divBdr>
        <w:top w:val="none" w:sz="0" w:space="0" w:color="auto"/>
        <w:left w:val="none" w:sz="0" w:space="0" w:color="auto"/>
        <w:bottom w:val="none" w:sz="0" w:space="0" w:color="auto"/>
        <w:right w:val="none" w:sz="0" w:space="0" w:color="auto"/>
      </w:divBdr>
    </w:div>
    <w:div w:id="688720873">
      <w:bodyDiv w:val="1"/>
      <w:marLeft w:val="0"/>
      <w:marRight w:val="0"/>
      <w:marTop w:val="0"/>
      <w:marBottom w:val="0"/>
      <w:divBdr>
        <w:top w:val="none" w:sz="0" w:space="0" w:color="auto"/>
        <w:left w:val="none" w:sz="0" w:space="0" w:color="auto"/>
        <w:bottom w:val="none" w:sz="0" w:space="0" w:color="auto"/>
        <w:right w:val="none" w:sz="0" w:space="0" w:color="auto"/>
      </w:divBdr>
    </w:div>
    <w:div w:id="772284439">
      <w:bodyDiv w:val="1"/>
      <w:marLeft w:val="0"/>
      <w:marRight w:val="0"/>
      <w:marTop w:val="0"/>
      <w:marBottom w:val="0"/>
      <w:divBdr>
        <w:top w:val="none" w:sz="0" w:space="0" w:color="auto"/>
        <w:left w:val="none" w:sz="0" w:space="0" w:color="auto"/>
        <w:bottom w:val="none" w:sz="0" w:space="0" w:color="auto"/>
        <w:right w:val="none" w:sz="0" w:space="0" w:color="auto"/>
      </w:divBdr>
    </w:div>
    <w:div w:id="835002990">
      <w:bodyDiv w:val="1"/>
      <w:marLeft w:val="0"/>
      <w:marRight w:val="0"/>
      <w:marTop w:val="0"/>
      <w:marBottom w:val="0"/>
      <w:divBdr>
        <w:top w:val="none" w:sz="0" w:space="0" w:color="auto"/>
        <w:left w:val="none" w:sz="0" w:space="0" w:color="auto"/>
        <w:bottom w:val="none" w:sz="0" w:space="0" w:color="auto"/>
        <w:right w:val="none" w:sz="0" w:space="0" w:color="auto"/>
      </w:divBdr>
    </w:div>
    <w:div w:id="902830864">
      <w:bodyDiv w:val="1"/>
      <w:marLeft w:val="0"/>
      <w:marRight w:val="0"/>
      <w:marTop w:val="0"/>
      <w:marBottom w:val="0"/>
      <w:divBdr>
        <w:top w:val="none" w:sz="0" w:space="0" w:color="auto"/>
        <w:left w:val="none" w:sz="0" w:space="0" w:color="auto"/>
        <w:bottom w:val="none" w:sz="0" w:space="0" w:color="auto"/>
        <w:right w:val="none" w:sz="0" w:space="0" w:color="auto"/>
      </w:divBdr>
    </w:div>
    <w:div w:id="1204831365">
      <w:bodyDiv w:val="1"/>
      <w:marLeft w:val="0"/>
      <w:marRight w:val="0"/>
      <w:marTop w:val="0"/>
      <w:marBottom w:val="0"/>
      <w:divBdr>
        <w:top w:val="none" w:sz="0" w:space="0" w:color="auto"/>
        <w:left w:val="none" w:sz="0" w:space="0" w:color="auto"/>
        <w:bottom w:val="none" w:sz="0" w:space="0" w:color="auto"/>
        <w:right w:val="none" w:sz="0" w:space="0" w:color="auto"/>
      </w:divBdr>
    </w:div>
    <w:div w:id="1268200276">
      <w:bodyDiv w:val="1"/>
      <w:marLeft w:val="0"/>
      <w:marRight w:val="0"/>
      <w:marTop w:val="0"/>
      <w:marBottom w:val="0"/>
      <w:divBdr>
        <w:top w:val="none" w:sz="0" w:space="0" w:color="auto"/>
        <w:left w:val="none" w:sz="0" w:space="0" w:color="auto"/>
        <w:bottom w:val="none" w:sz="0" w:space="0" w:color="auto"/>
        <w:right w:val="none" w:sz="0" w:space="0" w:color="auto"/>
      </w:divBdr>
    </w:div>
    <w:div w:id="1308052052">
      <w:bodyDiv w:val="1"/>
      <w:marLeft w:val="0"/>
      <w:marRight w:val="0"/>
      <w:marTop w:val="0"/>
      <w:marBottom w:val="0"/>
      <w:divBdr>
        <w:top w:val="none" w:sz="0" w:space="0" w:color="auto"/>
        <w:left w:val="none" w:sz="0" w:space="0" w:color="auto"/>
        <w:bottom w:val="none" w:sz="0" w:space="0" w:color="auto"/>
        <w:right w:val="none" w:sz="0" w:space="0" w:color="auto"/>
      </w:divBdr>
    </w:div>
    <w:div w:id="1482193429">
      <w:bodyDiv w:val="1"/>
      <w:marLeft w:val="0"/>
      <w:marRight w:val="0"/>
      <w:marTop w:val="0"/>
      <w:marBottom w:val="0"/>
      <w:divBdr>
        <w:top w:val="none" w:sz="0" w:space="0" w:color="auto"/>
        <w:left w:val="none" w:sz="0" w:space="0" w:color="auto"/>
        <w:bottom w:val="none" w:sz="0" w:space="0" w:color="auto"/>
        <w:right w:val="none" w:sz="0" w:space="0" w:color="auto"/>
      </w:divBdr>
    </w:div>
    <w:div w:id="1543009750">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58339926">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1864787055">
      <w:bodyDiv w:val="1"/>
      <w:marLeft w:val="0"/>
      <w:marRight w:val="0"/>
      <w:marTop w:val="0"/>
      <w:marBottom w:val="0"/>
      <w:divBdr>
        <w:top w:val="none" w:sz="0" w:space="0" w:color="auto"/>
        <w:left w:val="none" w:sz="0" w:space="0" w:color="auto"/>
        <w:bottom w:val="none" w:sz="0" w:space="0" w:color="auto"/>
        <w:right w:val="none" w:sz="0" w:space="0" w:color="auto"/>
      </w:divBdr>
    </w:div>
    <w:div w:id="1922910262">
      <w:bodyDiv w:val="1"/>
      <w:marLeft w:val="0"/>
      <w:marRight w:val="0"/>
      <w:marTop w:val="0"/>
      <w:marBottom w:val="0"/>
      <w:divBdr>
        <w:top w:val="none" w:sz="0" w:space="0" w:color="auto"/>
        <w:left w:val="none" w:sz="0" w:space="0" w:color="auto"/>
        <w:bottom w:val="none" w:sz="0" w:space="0" w:color="auto"/>
        <w:right w:val="none" w:sz="0" w:space="0" w:color="auto"/>
      </w:divBdr>
    </w:div>
    <w:div w:id="1923104390">
      <w:bodyDiv w:val="1"/>
      <w:marLeft w:val="0"/>
      <w:marRight w:val="0"/>
      <w:marTop w:val="0"/>
      <w:marBottom w:val="0"/>
      <w:divBdr>
        <w:top w:val="none" w:sz="0" w:space="0" w:color="auto"/>
        <w:left w:val="none" w:sz="0" w:space="0" w:color="auto"/>
        <w:bottom w:val="none" w:sz="0" w:space="0" w:color="auto"/>
        <w:right w:val="none" w:sz="0" w:space="0" w:color="auto"/>
      </w:divBdr>
    </w:div>
    <w:div w:id="20540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BA010-6379-4140-A86C-866D5332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Microsoft account</cp:lastModifiedBy>
  <cp:revision>3</cp:revision>
  <cp:lastPrinted>2024-01-23T07:51:00Z</cp:lastPrinted>
  <dcterms:created xsi:type="dcterms:W3CDTF">2024-04-23T21:15:00Z</dcterms:created>
  <dcterms:modified xsi:type="dcterms:W3CDTF">2024-04-27T09:14:00Z</dcterms:modified>
</cp:coreProperties>
</file>